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6436" w:type="dxa"/>
        <w:tblInd w:w="3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6"/>
      </w:tblGrid>
      <w:tr w:rsidR="00FB4FCA" w:rsidTr="00FB4FCA">
        <w:trPr>
          <w:trHeight w:val="1266"/>
        </w:trPr>
        <w:tc>
          <w:tcPr>
            <w:tcW w:w="6436" w:type="dxa"/>
          </w:tcPr>
          <w:p w:rsidR="00FB4FCA" w:rsidRPr="00FB4FCA" w:rsidRDefault="00FB4FCA" w:rsidP="00FB4FCA">
            <w:pPr>
              <w:rPr>
                <w:rFonts w:ascii="Times New Roman" w:hAnsi="Times New Roman" w:cs="Times New Roman"/>
                <w:b/>
              </w:rPr>
            </w:pPr>
            <w:r>
              <w:rPr>
                <w:rFonts w:ascii="Times New Roman" w:hAnsi="Times New Roman" w:cs="Times New Roman"/>
              </w:rPr>
              <w:t xml:space="preserve">                                                        </w:t>
            </w:r>
            <w:r w:rsidRPr="00FB4FCA">
              <w:rPr>
                <w:rFonts w:ascii="Times New Roman" w:hAnsi="Times New Roman" w:cs="Times New Roman"/>
              </w:rPr>
              <w:t>УТВЕРЖДАЮ</w:t>
            </w:r>
          </w:p>
          <w:p w:rsidR="00FB4FCA" w:rsidRDefault="00FB4FCA" w:rsidP="00FB4FCA">
            <w:pPr>
              <w:rPr>
                <w:rFonts w:ascii="Times New Roman" w:hAnsi="Times New Roman" w:cs="Times New Roman"/>
              </w:rPr>
            </w:pPr>
            <w:r>
              <w:rPr>
                <w:rFonts w:ascii="Times New Roman" w:hAnsi="Times New Roman" w:cs="Times New Roman"/>
              </w:rPr>
              <w:t xml:space="preserve">                                   </w:t>
            </w:r>
            <w:r w:rsidRPr="00FB4FCA">
              <w:rPr>
                <w:rFonts w:ascii="Times New Roman" w:hAnsi="Times New Roman" w:cs="Times New Roman"/>
              </w:rPr>
              <w:t>Директор БУ ВО «Электронный регион»</w:t>
            </w:r>
          </w:p>
          <w:p w:rsidR="00FB4FCA" w:rsidRPr="00FB4FCA" w:rsidRDefault="00FB4FCA" w:rsidP="00FB4FCA">
            <w:pPr>
              <w:rPr>
                <w:rFonts w:ascii="Times New Roman" w:hAnsi="Times New Roman" w:cs="Times New Roman"/>
              </w:rPr>
            </w:pPr>
          </w:p>
          <w:p w:rsidR="00FB4FCA" w:rsidRPr="00FB4FCA" w:rsidRDefault="00FB4FCA" w:rsidP="00FB4FCA">
            <w:pPr>
              <w:rPr>
                <w:rFonts w:ascii="Times New Roman" w:hAnsi="Times New Roman" w:cs="Times New Roman"/>
              </w:rPr>
            </w:pPr>
            <w:r>
              <w:rPr>
                <w:rFonts w:ascii="Times New Roman" w:hAnsi="Times New Roman" w:cs="Times New Roman"/>
              </w:rPr>
              <w:t xml:space="preserve">   </w:t>
            </w:r>
            <w:r w:rsidR="00431C24">
              <w:rPr>
                <w:rFonts w:ascii="Times New Roman" w:hAnsi="Times New Roman" w:cs="Times New Roman"/>
              </w:rPr>
              <w:t xml:space="preserve">                                                                          </w:t>
            </w:r>
            <w:r>
              <w:rPr>
                <w:rFonts w:ascii="Times New Roman" w:hAnsi="Times New Roman" w:cs="Times New Roman"/>
              </w:rPr>
              <w:t xml:space="preserve"> </w:t>
            </w:r>
            <w:r w:rsidRPr="00FB4FCA">
              <w:rPr>
                <w:rFonts w:ascii="Times New Roman" w:hAnsi="Times New Roman" w:cs="Times New Roman"/>
              </w:rPr>
              <w:t>Ж.В. Пшеннова</w:t>
            </w:r>
          </w:p>
          <w:p w:rsidR="00FB4FCA" w:rsidRPr="00FB4FCA" w:rsidRDefault="00FB4FCA" w:rsidP="00FB4FCA">
            <w:pPr>
              <w:ind w:left="3402"/>
              <w:rPr>
                <w:rFonts w:ascii="Times New Roman" w:hAnsi="Times New Roman" w:cs="Times New Roman"/>
              </w:rPr>
            </w:pPr>
          </w:p>
          <w:p w:rsidR="00FB4FCA" w:rsidRDefault="00431C24" w:rsidP="00366F9D">
            <w:pPr>
              <w:jc w:val="center"/>
              <w:rPr>
                <w:rFonts w:ascii="Times New Roman" w:hAnsi="Times New Roman"/>
                <w:sz w:val="28"/>
              </w:rPr>
            </w:pPr>
            <w:r>
              <w:rPr>
                <w:rFonts w:ascii="Times New Roman" w:hAnsi="Times New Roman" w:cs="Times New Roman"/>
              </w:rPr>
              <w:t xml:space="preserve">30 ноября </w:t>
            </w:r>
            <w:r w:rsidR="00FB4FCA" w:rsidRPr="00FB4FCA">
              <w:rPr>
                <w:rFonts w:ascii="Times New Roman" w:hAnsi="Times New Roman" w:cs="Times New Roman"/>
              </w:rPr>
              <w:t xml:space="preserve"> 201</w:t>
            </w:r>
            <w:r w:rsidR="00FB4FCA">
              <w:rPr>
                <w:rFonts w:ascii="Times New Roman" w:hAnsi="Times New Roman" w:cs="Times New Roman"/>
              </w:rPr>
              <w:t>8</w:t>
            </w:r>
            <w:r w:rsidR="00FB4FCA" w:rsidRPr="00FB4FCA">
              <w:rPr>
                <w:rFonts w:ascii="Times New Roman" w:hAnsi="Times New Roman" w:cs="Times New Roman"/>
              </w:rPr>
              <w:t xml:space="preserve"> года</w:t>
            </w:r>
          </w:p>
        </w:tc>
      </w:tr>
    </w:tbl>
    <w:p w:rsidR="00FB4FCA" w:rsidRDefault="00FB4FCA" w:rsidP="00FC5A74">
      <w:pPr>
        <w:spacing w:after="0" w:line="240" w:lineRule="auto"/>
        <w:jc w:val="center"/>
        <w:rPr>
          <w:rFonts w:ascii="Times New Roman" w:hAnsi="Times New Roman" w:cs="Times New Roman"/>
          <w:sz w:val="24"/>
          <w:szCs w:val="24"/>
        </w:rPr>
      </w:pPr>
    </w:p>
    <w:p w:rsidR="00FB4FCA" w:rsidRDefault="00FB4FCA" w:rsidP="00FC5A74">
      <w:pPr>
        <w:spacing w:after="0" w:line="240" w:lineRule="auto"/>
        <w:jc w:val="center"/>
        <w:rPr>
          <w:rFonts w:ascii="Times New Roman" w:hAnsi="Times New Roman" w:cs="Times New Roman"/>
          <w:sz w:val="24"/>
          <w:szCs w:val="24"/>
        </w:rPr>
      </w:pPr>
    </w:p>
    <w:p w:rsidR="00FB4FCA" w:rsidRDefault="00FB4FCA" w:rsidP="00FC5A74">
      <w:pPr>
        <w:spacing w:after="0" w:line="240" w:lineRule="auto"/>
        <w:jc w:val="center"/>
        <w:rPr>
          <w:rFonts w:ascii="Times New Roman" w:hAnsi="Times New Roman" w:cs="Times New Roman"/>
          <w:sz w:val="24"/>
          <w:szCs w:val="24"/>
        </w:rPr>
      </w:pPr>
    </w:p>
    <w:p w:rsidR="00FB4FCA" w:rsidRDefault="00FB4FCA" w:rsidP="00FC5A74">
      <w:pPr>
        <w:spacing w:after="0" w:line="240" w:lineRule="auto"/>
        <w:jc w:val="center"/>
        <w:rPr>
          <w:rFonts w:ascii="Times New Roman" w:hAnsi="Times New Roman" w:cs="Times New Roman"/>
          <w:sz w:val="24"/>
          <w:szCs w:val="24"/>
        </w:rPr>
      </w:pPr>
    </w:p>
    <w:p w:rsidR="00FC5A74" w:rsidRPr="00DD473D" w:rsidRDefault="00FB4FCA" w:rsidP="00DD473D">
      <w:pPr>
        <w:spacing w:after="0" w:line="240" w:lineRule="auto"/>
        <w:jc w:val="center"/>
        <w:rPr>
          <w:rFonts w:ascii="Times New Roman" w:hAnsi="Times New Roman" w:cs="Times New Roman"/>
          <w:b/>
          <w:sz w:val="24"/>
          <w:szCs w:val="24"/>
        </w:rPr>
      </w:pPr>
      <w:r w:rsidRPr="00DD473D">
        <w:rPr>
          <w:rFonts w:ascii="Times New Roman" w:hAnsi="Times New Roman" w:cs="Times New Roman"/>
          <w:b/>
          <w:sz w:val="24"/>
          <w:szCs w:val="24"/>
        </w:rPr>
        <w:t>Отчет по П</w:t>
      </w:r>
      <w:r w:rsidR="00FC5A74" w:rsidRPr="00DD473D">
        <w:rPr>
          <w:rFonts w:ascii="Times New Roman" w:hAnsi="Times New Roman" w:cs="Times New Roman"/>
          <w:b/>
          <w:sz w:val="24"/>
          <w:szCs w:val="24"/>
        </w:rPr>
        <w:t xml:space="preserve">лану  мероприятий по противодействию коррупции </w:t>
      </w:r>
    </w:p>
    <w:p w:rsidR="00FC5A74" w:rsidRPr="00DD473D" w:rsidRDefault="00FC5A74" w:rsidP="00FC5A74">
      <w:pPr>
        <w:spacing w:after="0" w:line="240" w:lineRule="auto"/>
        <w:jc w:val="center"/>
        <w:rPr>
          <w:rFonts w:ascii="Times New Roman" w:hAnsi="Times New Roman" w:cs="Times New Roman"/>
          <w:b/>
          <w:sz w:val="24"/>
          <w:szCs w:val="24"/>
        </w:rPr>
      </w:pPr>
      <w:r w:rsidRPr="00DD473D">
        <w:rPr>
          <w:rFonts w:ascii="Times New Roman" w:hAnsi="Times New Roman" w:cs="Times New Roman"/>
          <w:b/>
          <w:sz w:val="24"/>
          <w:szCs w:val="24"/>
        </w:rPr>
        <w:t>бюджетного учреждения Вологодской области «Электронный регион»</w:t>
      </w:r>
      <w:r w:rsidR="00DD473D" w:rsidRPr="00DD473D">
        <w:rPr>
          <w:rFonts w:ascii="Times New Roman" w:hAnsi="Times New Roman" w:cs="Times New Roman"/>
          <w:b/>
          <w:sz w:val="24"/>
          <w:szCs w:val="24"/>
        </w:rPr>
        <w:t xml:space="preserve"> </w:t>
      </w:r>
      <w:r w:rsidR="0044637A" w:rsidRPr="00DD473D">
        <w:rPr>
          <w:rFonts w:ascii="Times New Roman" w:hAnsi="Times New Roman" w:cs="Times New Roman"/>
          <w:b/>
          <w:sz w:val="24"/>
          <w:szCs w:val="24"/>
        </w:rPr>
        <w:t>на 2018-2020 годы</w:t>
      </w:r>
    </w:p>
    <w:p w:rsidR="00FC5A74" w:rsidRPr="00DD473D" w:rsidRDefault="006B1186" w:rsidP="00FC5A74">
      <w:pPr>
        <w:spacing w:after="0" w:line="240" w:lineRule="auto"/>
        <w:jc w:val="center"/>
        <w:rPr>
          <w:rFonts w:ascii="Times New Roman" w:hAnsi="Times New Roman" w:cs="Times New Roman"/>
          <w:b/>
          <w:sz w:val="24"/>
          <w:szCs w:val="24"/>
        </w:rPr>
      </w:pPr>
      <w:r w:rsidRPr="00DD473D">
        <w:rPr>
          <w:rFonts w:ascii="Times New Roman" w:hAnsi="Times New Roman" w:cs="Times New Roman"/>
          <w:b/>
          <w:sz w:val="24"/>
          <w:szCs w:val="24"/>
        </w:rPr>
        <w:t>за 2018</w:t>
      </w:r>
      <w:r w:rsidR="00FC5A74" w:rsidRPr="00DD473D">
        <w:rPr>
          <w:rFonts w:ascii="Times New Roman" w:hAnsi="Times New Roman" w:cs="Times New Roman"/>
          <w:b/>
          <w:sz w:val="24"/>
          <w:szCs w:val="24"/>
        </w:rPr>
        <w:t xml:space="preserve"> год</w:t>
      </w:r>
    </w:p>
    <w:p w:rsidR="00FC5A74" w:rsidRDefault="00FC5A74" w:rsidP="00FC5A74">
      <w:pPr>
        <w:spacing w:after="0" w:line="240" w:lineRule="auto"/>
        <w:jc w:val="center"/>
        <w:rPr>
          <w:rFonts w:ascii="Times New Roman" w:hAnsi="Times New Roman" w:cs="Times New Roman"/>
          <w:sz w:val="24"/>
          <w:szCs w:val="24"/>
        </w:rPr>
      </w:pPr>
    </w:p>
    <w:tbl>
      <w:tblPr>
        <w:tblStyle w:val="a3"/>
        <w:tblW w:w="0" w:type="auto"/>
        <w:tblInd w:w="-318" w:type="dxa"/>
        <w:tblLook w:val="04A0"/>
      </w:tblPr>
      <w:tblGrid>
        <w:gridCol w:w="573"/>
        <w:gridCol w:w="3630"/>
        <w:gridCol w:w="2743"/>
        <w:gridCol w:w="3509"/>
      </w:tblGrid>
      <w:tr w:rsidR="00EA2EB4" w:rsidRPr="002F32FE" w:rsidTr="00CB7C59">
        <w:trPr>
          <w:trHeight w:val="376"/>
        </w:trPr>
        <w:tc>
          <w:tcPr>
            <w:tcW w:w="0" w:type="auto"/>
            <w:vAlign w:val="center"/>
          </w:tcPr>
          <w:p w:rsidR="00950C48" w:rsidRPr="002F32FE" w:rsidRDefault="00950C48" w:rsidP="00CB7C59">
            <w:pPr>
              <w:jc w:val="center"/>
              <w:rPr>
                <w:rFonts w:ascii="Times New Roman" w:hAnsi="Times New Roman"/>
                <w:b/>
                <w:sz w:val="24"/>
                <w:szCs w:val="24"/>
              </w:rPr>
            </w:pPr>
            <w:r w:rsidRPr="002F32FE">
              <w:rPr>
                <w:rFonts w:ascii="Times New Roman" w:hAnsi="Times New Roman"/>
                <w:b/>
                <w:sz w:val="24"/>
                <w:szCs w:val="24"/>
              </w:rPr>
              <w:t xml:space="preserve">№ </w:t>
            </w:r>
            <w:proofErr w:type="spellStart"/>
            <w:proofErr w:type="gramStart"/>
            <w:r w:rsidRPr="002F32FE">
              <w:rPr>
                <w:rFonts w:ascii="Times New Roman" w:hAnsi="Times New Roman"/>
                <w:b/>
                <w:sz w:val="24"/>
                <w:szCs w:val="24"/>
              </w:rPr>
              <w:t>п</w:t>
            </w:r>
            <w:proofErr w:type="spellEnd"/>
            <w:proofErr w:type="gramEnd"/>
            <w:r w:rsidRPr="002F32FE">
              <w:rPr>
                <w:rFonts w:ascii="Times New Roman" w:hAnsi="Times New Roman"/>
                <w:b/>
                <w:sz w:val="24"/>
                <w:szCs w:val="24"/>
              </w:rPr>
              <w:t>/</w:t>
            </w:r>
            <w:proofErr w:type="spellStart"/>
            <w:r w:rsidRPr="002F32FE">
              <w:rPr>
                <w:rFonts w:ascii="Times New Roman" w:hAnsi="Times New Roman"/>
                <w:b/>
                <w:sz w:val="24"/>
                <w:szCs w:val="24"/>
              </w:rPr>
              <w:t>п</w:t>
            </w:r>
            <w:proofErr w:type="spellEnd"/>
          </w:p>
        </w:tc>
        <w:tc>
          <w:tcPr>
            <w:tcW w:w="0" w:type="auto"/>
            <w:vAlign w:val="center"/>
          </w:tcPr>
          <w:p w:rsidR="00950C48" w:rsidRPr="002F32FE" w:rsidRDefault="00950C48" w:rsidP="00CB7C59">
            <w:pPr>
              <w:jc w:val="center"/>
              <w:rPr>
                <w:rFonts w:ascii="Times New Roman" w:hAnsi="Times New Roman"/>
                <w:b/>
                <w:sz w:val="24"/>
                <w:szCs w:val="24"/>
              </w:rPr>
            </w:pPr>
            <w:r w:rsidRPr="002F32FE">
              <w:rPr>
                <w:rFonts w:ascii="Times New Roman" w:hAnsi="Times New Roman"/>
                <w:b/>
                <w:sz w:val="24"/>
                <w:szCs w:val="24"/>
              </w:rPr>
              <w:t>Мероприятие</w:t>
            </w:r>
          </w:p>
        </w:tc>
        <w:tc>
          <w:tcPr>
            <w:tcW w:w="0" w:type="auto"/>
            <w:vAlign w:val="center"/>
          </w:tcPr>
          <w:p w:rsidR="00950C48" w:rsidRPr="002F32FE" w:rsidRDefault="00950C48" w:rsidP="00CB7C59">
            <w:pPr>
              <w:jc w:val="center"/>
              <w:rPr>
                <w:rFonts w:ascii="Times New Roman" w:hAnsi="Times New Roman"/>
                <w:b/>
                <w:sz w:val="24"/>
                <w:szCs w:val="24"/>
              </w:rPr>
            </w:pPr>
            <w:r w:rsidRPr="002F32FE">
              <w:rPr>
                <w:rFonts w:ascii="Times New Roman" w:hAnsi="Times New Roman"/>
                <w:b/>
                <w:sz w:val="24"/>
                <w:szCs w:val="24"/>
              </w:rPr>
              <w:t>Срок выполнения</w:t>
            </w:r>
          </w:p>
        </w:tc>
        <w:tc>
          <w:tcPr>
            <w:tcW w:w="0" w:type="auto"/>
            <w:vAlign w:val="center"/>
          </w:tcPr>
          <w:p w:rsidR="00950C48" w:rsidRPr="002F32FE" w:rsidRDefault="00950C48" w:rsidP="00CB7C59">
            <w:pPr>
              <w:jc w:val="center"/>
              <w:rPr>
                <w:rFonts w:ascii="Times New Roman" w:hAnsi="Times New Roman"/>
                <w:b/>
                <w:sz w:val="24"/>
                <w:szCs w:val="24"/>
              </w:rPr>
            </w:pPr>
            <w:r>
              <w:rPr>
                <w:rFonts w:ascii="Times New Roman" w:hAnsi="Times New Roman"/>
                <w:b/>
                <w:sz w:val="24"/>
                <w:szCs w:val="24"/>
              </w:rPr>
              <w:t>Информация о выполнении</w:t>
            </w:r>
          </w:p>
        </w:tc>
      </w:tr>
      <w:tr w:rsidR="00EA2EB4" w:rsidRPr="002F32FE" w:rsidTr="00CB7C59">
        <w:tc>
          <w:tcPr>
            <w:tcW w:w="0" w:type="auto"/>
            <w:vAlign w:val="center"/>
          </w:tcPr>
          <w:p w:rsidR="00950C48" w:rsidRPr="00C24F97" w:rsidRDefault="00950C48" w:rsidP="00CB7C59">
            <w:pPr>
              <w:jc w:val="center"/>
              <w:rPr>
                <w:rFonts w:ascii="Times New Roman" w:hAnsi="Times New Roman"/>
              </w:rPr>
            </w:pPr>
            <w:r w:rsidRPr="00C24F97">
              <w:rPr>
                <w:rFonts w:ascii="Times New Roman" w:hAnsi="Times New Roman"/>
              </w:rPr>
              <w:t>1</w:t>
            </w:r>
          </w:p>
        </w:tc>
        <w:tc>
          <w:tcPr>
            <w:tcW w:w="0" w:type="auto"/>
            <w:vAlign w:val="center"/>
          </w:tcPr>
          <w:p w:rsidR="00950C48" w:rsidRPr="00C24F97" w:rsidRDefault="00950C48" w:rsidP="00CB7C59">
            <w:pPr>
              <w:jc w:val="center"/>
              <w:rPr>
                <w:rFonts w:ascii="Times New Roman" w:hAnsi="Times New Roman"/>
              </w:rPr>
            </w:pPr>
            <w:r w:rsidRPr="00C24F97">
              <w:rPr>
                <w:rFonts w:ascii="Times New Roman" w:hAnsi="Times New Roman"/>
              </w:rPr>
              <w:t>2</w:t>
            </w:r>
          </w:p>
        </w:tc>
        <w:tc>
          <w:tcPr>
            <w:tcW w:w="0" w:type="auto"/>
            <w:vAlign w:val="center"/>
          </w:tcPr>
          <w:p w:rsidR="00950C48" w:rsidRPr="00C24F97" w:rsidRDefault="00950C48" w:rsidP="00CB7C59">
            <w:pPr>
              <w:jc w:val="center"/>
              <w:rPr>
                <w:rFonts w:ascii="Times New Roman" w:hAnsi="Times New Roman"/>
              </w:rPr>
            </w:pPr>
            <w:r w:rsidRPr="00C24F97">
              <w:rPr>
                <w:rFonts w:ascii="Times New Roman" w:hAnsi="Times New Roman"/>
              </w:rPr>
              <w:t>3</w:t>
            </w:r>
          </w:p>
        </w:tc>
        <w:tc>
          <w:tcPr>
            <w:tcW w:w="0" w:type="auto"/>
            <w:vAlign w:val="center"/>
          </w:tcPr>
          <w:p w:rsidR="00950C48" w:rsidRPr="00C24F97" w:rsidRDefault="00950C48" w:rsidP="00CB7C59">
            <w:pPr>
              <w:jc w:val="center"/>
              <w:rPr>
                <w:rFonts w:ascii="Times New Roman" w:hAnsi="Times New Roman"/>
              </w:rPr>
            </w:pPr>
            <w:r w:rsidRPr="00C24F97">
              <w:rPr>
                <w:rFonts w:ascii="Times New Roman" w:hAnsi="Times New Roman"/>
              </w:rPr>
              <w:t>4</w:t>
            </w:r>
          </w:p>
        </w:tc>
      </w:tr>
      <w:tr w:rsidR="00950C48" w:rsidRPr="002F32FE" w:rsidTr="00CB7C59">
        <w:tc>
          <w:tcPr>
            <w:tcW w:w="0" w:type="auto"/>
            <w:vAlign w:val="center"/>
          </w:tcPr>
          <w:p w:rsidR="00950C48" w:rsidRPr="006C7C39" w:rsidRDefault="00950C48" w:rsidP="00CB7C59">
            <w:pPr>
              <w:jc w:val="center"/>
              <w:rPr>
                <w:rFonts w:ascii="Times New Roman" w:hAnsi="Times New Roman"/>
                <w:b/>
              </w:rPr>
            </w:pPr>
            <w:r w:rsidRPr="006C7C39">
              <w:rPr>
                <w:rFonts w:ascii="Times New Roman" w:hAnsi="Times New Roman"/>
                <w:b/>
              </w:rPr>
              <w:t>1.</w:t>
            </w:r>
          </w:p>
        </w:tc>
        <w:tc>
          <w:tcPr>
            <w:tcW w:w="0" w:type="auto"/>
            <w:gridSpan w:val="3"/>
            <w:vAlign w:val="center"/>
          </w:tcPr>
          <w:p w:rsidR="00950C48" w:rsidRPr="0013162F" w:rsidRDefault="00950C48" w:rsidP="00CB7C59">
            <w:pPr>
              <w:jc w:val="center"/>
              <w:rPr>
                <w:rFonts w:ascii="Times New Roman" w:hAnsi="Times New Roman"/>
                <w:b/>
              </w:rPr>
            </w:pPr>
            <w:proofErr w:type="spellStart"/>
            <w:r w:rsidRPr="0013162F">
              <w:rPr>
                <w:rFonts w:ascii="Times New Roman" w:hAnsi="Times New Roman"/>
                <w:b/>
              </w:rPr>
              <w:t>Антикоррупционное</w:t>
            </w:r>
            <w:proofErr w:type="spellEnd"/>
            <w:r w:rsidRPr="0013162F">
              <w:rPr>
                <w:rFonts w:ascii="Times New Roman" w:hAnsi="Times New Roman"/>
                <w:b/>
              </w:rPr>
              <w:t xml:space="preserve"> образование</w:t>
            </w:r>
          </w:p>
        </w:tc>
      </w:tr>
      <w:tr w:rsidR="00EA2EB4" w:rsidRPr="002F32FE" w:rsidTr="00B27BF8">
        <w:tc>
          <w:tcPr>
            <w:tcW w:w="0" w:type="auto"/>
          </w:tcPr>
          <w:p w:rsidR="00950C48" w:rsidRDefault="00950C48" w:rsidP="00B76F6A">
            <w:pPr>
              <w:jc w:val="center"/>
              <w:rPr>
                <w:rFonts w:ascii="Times New Roman" w:hAnsi="Times New Roman"/>
              </w:rPr>
            </w:pPr>
            <w:r>
              <w:rPr>
                <w:rFonts w:ascii="Times New Roman" w:hAnsi="Times New Roman"/>
              </w:rPr>
              <w:t>1.1</w:t>
            </w:r>
          </w:p>
        </w:tc>
        <w:tc>
          <w:tcPr>
            <w:tcW w:w="0" w:type="auto"/>
          </w:tcPr>
          <w:p w:rsidR="00950C48" w:rsidRPr="00C24F97" w:rsidRDefault="00950C48" w:rsidP="00B76F6A">
            <w:pPr>
              <w:jc w:val="center"/>
              <w:rPr>
                <w:rFonts w:ascii="Times New Roman" w:hAnsi="Times New Roman"/>
              </w:rPr>
            </w:pPr>
            <w:r>
              <w:rPr>
                <w:rFonts w:ascii="Times New Roman" w:hAnsi="Times New Roman"/>
              </w:rPr>
              <w:t>Обеспечение повышения квалификации  лица, в должностные обязанности которого входит работа по профилактике коррупционных и иных правонарушений</w:t>
            </w:r>
          </w:p>
        </w:tc>
        <w:tc>
          <w:tcPr>
            <w:tcW w:w="0" w:type="auto"/>
          </w:tcPr>
          <w:p w:rsidR="00950C48" w:rsidRPr="00C24F97" w:rsidRDefault="00950C48" w:rsidP="00B27BF8">
            <w:pPr>
              <w:jc w:val="center"/>
              <w:rPr>
                <w:rFonts w:ascii="Times New Roman" w:hAnsi="Times New Roman"/>
              </w:rPr>
            </w:pPr>
            <w:r>
              <w:rPr>
                <w:rFonts w:ascii="Times New Roman" w:hAnsi="Times New Roman"/>
              </w:rPr>
              <w:t>ежегодно</w:t>
            </w:r>
          </w:p>
        </w:tc>
        <w:tc>
          <w:tcPr>
            <w:tcW w:w="0" w:type="auto"/>
            <w:vAlign w:val="center"/>
          </w:tcPr>
          <w:p w:rsidR="00950C48" w:rsidRPr="00950C48" w:rsidRDefault="00950C48" w:rsidP="00950C48">
            <w:pPr>
              <w:jc w:val="both"/>
              <w:rPr>
                <w:rFonts w:ascii="Times New Roman" w:hAnsi="Times New Roman"/>
              </w:rPr>
            </w:pPr>
            <w:r w:rsidRPr="00950C48">
              <w:rPr>
                <w:rFonts w:ascii="Times New Roman" w:hAnsi="Times New Roman" w:cs="Times New Roman"/>
              </w:rPr>
              <w:t xml:space="preserve">начальником отдела организационно-правовой и финансово-экономической работы Тимониным А.В., назначенным ответственным за </w:t>
            </w:r>
            <w:r w:rsidRPr="00950C48">
              <w:rPr>
                <w:rFonts w:ascii="Times New Roman" w:hAnsi="Times New Roman" w:cs="Times New Roman"/>
                <w:lang w:eastAsia="zh-CN"/>
              </w:rPr>
              <w:t xml:space="preserve">работу по профилактике коррупционных правонарушений, </w:t>
            </w:r>
            <w:r w:rsidRPr="00950C48">
              <w:rPr>
                <w:rFonts w:ascii="Times New Roman" w:hAnsi="Times New Roman" w:cs="Times New Roman"/>
              </w:rPr>
              <w:t xml:space="preserve">пройдено  </w:t>
            </w:r>
            <w:proofErr w:type="gramStart"/>
            <w:r w:rsidRPr="00950C48">
              <w:rPr>
                <w:rFonts w:ascii="Times New Roman" w:hAnsi="Times New Roman" w:cs="Times New Roman"/>
              </w:rPr>
              <w:t>обучение по вопросам</w:t>
            </w:r>
            <w:proofErr w:type="gramEnd"/>
            <w:r w:rsidRPr="00950C48">
              <w:rPr>
                <w:rFonts w:ascii="Times New Roman" w:hAnsi="Times New Roman" w:cs="Times New Roman"/>
              </w:rPr>
              <w:t xml:space="preserve"> противодействия коррупции </w:t>
            </w:r>
          </w:p>
        </w:tc>
      </w:tr>
      <w:tr w:rsidR="00EA2EB4" w:rsidRPr="002F32FE" w:rsidTr="00B27BF8">
        <w:tc>
          <w:tcPr>
            <w:tcW w:w="0" w:type="auto"/>
          </w:tcPr>
          <w:p w:rsidR="00950C48" w:rsidRDefault="00950C48" w:rsidP="00B76F6A">
            <w:pPr>
              <w:jc w:val="center"/>
              <w:rPr>
                <w:rFonts w:ascii="Times New Roman" w:hAnsi="Times New Roman"/>
              </w:rPr>
            </w:pPr>
            <w:r>
              <w:rPr>
                <w:rFonts w:ascii="Times New Roman" w:hAnsi="Times New Roman"/>
              </w:rPr>
              <w:t>1.2.</w:t>
            </w:r>
          </w:p>
        </w:tc>
        <w:tc>
          <w:tcPr>
            <w:tcW w:w="0" w:type="auto"/>
          </w:tcPr>
          <w:p w:rsidR="00950C48" w:rsidRDefault="00950C48" w:rsidP="00B76F6A">
            <w:pPr>
              <w:jc w:val="center"/>
              <w:rPr>
                <w:rFonts w:ascii="Times New Roman" w:hAnsi="Times New Roman"/>
              </w:rPr>
            </w:pPr>
            <w:r>
              <w:rPr>
                <w:rFonts w:ascii="Times New Roman" w:hAnsi="Times New Roman"/>
              </w:rPr>
              <w:t>Проведение вводного инструктажа  по вопросам профилактики и противодействия коррупции с вновь принятыми работниками</w:t>
            </w:r>
          </w:p>
        </w:tc>
        <w:tc>
          <w:tcPr>
            <w:tcW w:w="0" w:type="auto"/>
          </w:tcPr>
          <w:p w:rsidR="00950C48" w:rsidRPr="00C24F97" w:rsidRDefault="00950C48" w:rsidP="00B27BF8">
            <w:pPr>
              <w:jc w:val="center"/>
              <w:rPr>
                <w:rFonts w:ascii="Times New Roman" w:hAnsi="Times New Roman"/>
              </w:rPr>
            </w:pPr>
            <w:r>
              <w:rPr>
                <w:rFonts w:ascii="Times New Roman" w:hAnsi="Times New Roman"/>
              </w:rPr>
              <w:t xml:space="preserve">в течение </w:t>
            </w:r>
            <w:r w:rsidR="00B76F6A">
              <w:rPr>
                <w:rFonts w:ascii="Times New Roman" w:hAnsi="Times New Roman"/>
              </w:rPr>
              <w:t>пяти</w:t>
            </w:r>
            <w:r>
              <w:rPr>
                <w:rFonts w:ascii="Times New Roman" w:hAnsi="Times New Roman"/>
              </w:rPr>
              <w:t xml:space="preserve"> рабочих дней со дня принятия на работу</w:t>
            </w:r>
          </w:p>
        </w:tc>
        <w:tc>
          <w:tcPr>
            <w:tcW w:w="0" w:type="auto"/>
            <w:vAlign w:val="center"/>
          </w:tcPr>
          <w:p w:rsidR="00950C48" w:rsidRPr="00950C48" w:rsidRDefault="00B76F6A" w:rsidP="00B76F6A">
            <w:pPr>
              <w:jc w:val="both"/>
              <w:rPr>
                <w:rFonts w:ascii="Times New Roman" w:hAnsi="Times New Roman"/>
              </w:rPr>
            </w:pPr>
            <w:proofErr w:type="gramStart"/>
            <w:r>
              <w:rPr>
                <w:rFonts w:ascii="Times New Roman" w:hAnsi="Times New Roman"/>
              </w:rPr>
              <w:t>с</w:t>
            </w:r>
            <w:r w:rsidR="00950C48" w:rsidRPr="00950C48">
              <w:rPr>
                <w:rFonts w:ascii="Times New Roman" w:hAnsi="Times New Roman"/>
              </w:rPr>
              <w:t xml:space="preserve"> работниками, принятыми на работу в 2018 году, проведен вводный инструктаж  по вопросам профилактики и противодействия коррупции, </w:t>
            </w:r>
            <w:r w:rsidR="00950C48" w:rsidRPr="00950C48">
              <w:rPr>
                <w:rFonts w:ascii="Times New Roman" w:hAnsi="Times New Roman" w:cs="Times New Roman"/>
              </w:rPr>
              <w:t>в ходе которого работникам разъяснены понятие коррупции, раскрыто содержание основных положений законодательства  в сфере противодействия коррупции, доведена до сведения информация о принимаемых в учреждениях мерах, направленных на профилактику коррупции, об ответственности за коррупционные правонарушения, разъяснены обязанности сообщать представителю нанимателя о личной заинтересованности при</w:t>
            </w:r>
            <w:proofErr w:type="gramEnd"/>
            <w:r w:rsidR="00950C48" w:rsidRPr="00950C48">
              <w:rPr>
                <w:rFonts w:ascii="Times New Roman" w:hAnsi="Times New Roman" w:cs="Times New Roman"/>
              </w:rPr>
              <w:t xml:space="preserve"> исполнении должностных обязанностей, </w:t>
            </w:r>
            <w:proofErr w:type="gramStart"/>
            <w:r w:rsidR="00950C48" w:rsidRPr="00950C48">
              <w:rPr>
                <w:rFonts w:ascii="Times New Roman" w:hAnsi="Times New Roman" w:cs="Times New Roman"/>
              </w:rPr>
              <w:t>которая</w:t>
            </w:r>
            <w:proofErr w:type="gramEnd"/>
            <w:r w:rsidR="00950C48" w:rsidRPr="00950C48">
              <w:rPr>
                <w:rFonts w:ascii="Times New Roman" w:hAnsi="Times New Roman" w:cs="Times New Roman"/>
              </w:rPr>
              <w:t xml:space="preserve"> может привести к конфликту интересов,  уведомлять представителя нанимателя обо всех случаях обращения в целях склонения к совершению коррупционных правонарушений. </w:t>
            </w:r>
          </w:p>
        </w:tc>
      </w:tr>
      <w:tr w:rsidR="00EA2EB4" w:rsidRPr="002F32FE" w:rsidTr="00B27BF8">
        <w:tc>
          <w:tcPr>
            <w:tcW w:w="0" w:type="auto"/>
          </w:tcPr>
          <w:p w:rsidR="00950C48" w:rsidRPr="00B76F6A" w:rsidRDefault="00950C48" w:rsidP="00B76F6A">
            <w:pPr>
              <w:jc w:val="center"/>
              <w:rPr>
                <w:rFonts w:ascii="Times New Roman" w:hAnsi="Times New Roman"/>
              </w:rPr>
            </w:pPr>
            <w:r w:rsidRPr="00B76F6A">
              <w:rPr>
                <w:rFonts w:ascii="Times New Roman" w:hAnsi="Times New Roman"/>
              </w:rPr>
              <w:t>1.3</w:t>
            </w:r>
          </w:p>
        </w:tc>
        <w:tc>
          <w:tcPr>
            <w:tcW w:w="0" w:type="auto"/>
          </w:tcPr>
          <w:p w:rsidR="00950C48" w:rsidRPr="00B76F6A" w:rsidRDefault="00950C48" w:rsidP="00B76F6A">
            <w:pPr>
              <w:jc w:val="center"/>
              <w:rPr>
                <w:rFonts w:ascii="Times New Roman" w:hAnsi="Times New Roman"/>
              </w:rPr>
            </w:pPr>
            <w:r w:rsidRPr="00B76F6A">
              <w:rPr>
                <w:rFonts w:ascii="Times New Roman" w:hAnsi="Times New Roman"/>
              </w:rPr>
              <w:t xml:space="preserve">Проведение мероприятий по формированию у работников </w:t>
            </w:r>
            <w:r w:rsidRPr="00B76F6A">
              <w:rPr>
                <w:rFonts w:ascii="Times New Roman" w:hAnsi="Times New Roman"/>
              </w:rPr>
              <w:lastRenderedPageBreak/>
              <w:t>негативного отношения  к коррупции,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0" w:type="auto"/>
          </w:tcPr>
          <w:p w:rsidR="00950C48" w:rsidRPr="00B76F6A" w:rsidRDefault="00950C48" w:rsidP="00B27BF8">
            <w:pPr>
              <w:jc w:val="center"/>
              <w:rPr>
                <w:rFonts w:ascii="Times New Roman" w:hAnsi="Times New Roman"/>
              </w:rPr>
            </w:pPr>
            <w:r w:rsidRPr="00B76F6A">
              <w:rPr>
                <w:rFonts w:ascii="Times New Roman" w:hAnsi="Times New Roman"/>
              </w:rPr>
              <w:lastRenderedPageBreak/>
              <w:t>постоянно</w:t>
            </w:r>
          </w:p>
        </w:tc>
        <w:tc>
          <w:tcPr>
            <w:tcW w:w="0" w:type="auto"/>
            <w:vAlign w:val="center"/>
          </w:tcPr>
          <w:p w:rsidR="00950C48" w:rsidRPr="00B76F6A" w:rsidRDefault="00950C48" w:rsidP="00CB7C59">
            <w:pPr>
              <w:jc w:val="both"/>
              <w:rPr>
                <w:rFonts w:ascii="Times New Roman" w:hAnsi="Times New Roman"/>
              </w:rPr>
            </w:pPr>
            <w:r w:rsidRPr="00B76F6A">
              <w:rPr>
                <w:rFonts w:ascii="Times New Roman" w:hAnsi="Times New Roman" w:cs="Times New Roman"/>
              </w:rPr>
              <w:t xml:space="preserve">с работниками учреждения проведены информационные </w:t>
            </w:r>
            <w:r w:rsidRPr="00B76F6A">
              <w:rPr>
                <w:rFonts w:ascii="Times New Roman" w:hAnsi="Times New Roman" w:cs="Times New Roman"/>
              </w:rPr>
              <w:lastRenderedPageBreak/>
              <w:t>беседы о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950C48" w:rsidRPr="002F32FE" w:rsidTr="00CB7C59">
        <w:trPr>
          <w:trHeight w:val="713"/>
        </w:trPr>
        <w:tc>
          <w:tcPr>
            <w:tcW w:w="0" w:type="auto"/>
            <w:vAlign w:val="center"/>
          </w:tcPr>
          <w:p w:rsidR="00950C48" w:rsidRPr="00B76F6A" w:rsidRDefault="00950C48" w:rsidP="00CB7C59">
            <w:pPr>
              <w:jc w:val="center"/>
              <w:rPr>
                <w:rFonts w:ascii="Times New Roman" w:hAnsi="Times New Roman"/>
                <w:b/>
              </w:rPr>
            </w:pPr>
            <w:r w:rsidRPr="00B76F6A">
              <w:rPr>
                <w:rFonts w:ascii="Times New Roman" w:hAnsi="Times New Roman"/>
                <w:b/>
              </w:rPr>
              <w:lastRenderedPageBreak/>
              <w:t>2.</w:t>
            </w:r>
          </w:p>
        </w:tc>
        <w:tc>
          <w:tcPr>
            <w:tcW w:w="0" w:type="auto"/>
            <w:gridSpan w:val="3"/>
            <w:vAlign w:val="center"/>
          </w:tcPr>
          <w:p w:rsidR="00950C48" w:rsidRPr="00B76F6A" w:rsidRDefault="00950C48" w:rsidP="00CB7C59">
            <w:pPr>
              <w:jc w:val="center"/>
              <w:rPr>
                <w:rFonts w:ascii="Times New Roman" w:hAnsi="Times New Roman"/>
                <w:b/>
              </w:rPr>
            </w:pPr>
            <w:r w:rsidRPr="00B76F6A">
              <w:rPr>
                <w:rFonts w:ascii="Times New Roman" w:hAnsi="Times New Roman"/>
                <w:b/>
              </w:rPr>
              <w:t>Мероприятия по взаимодействию с гражданами в целях предупреждения коррупции</w:t>
            </w:r>
          </w:p>
        </w:tc>
      </w:tr>
      <w:tr w:rsidR="00EA2EB4" w:rsidRPr="002F32FE" w:rsidTr="00B27BF8">
        <w:tc>
          <w:tcPr>
            <w:tcW w:w="0" w:type="auto"/>
            <w:vAlign w:val="center"/>
          </w:tcPr>
          <w:p w:rsidR="00950C48" w:rsidRPr="00B76F6A" w:rsidRDefault="00950C48" w:rsidP="00CB7C59">
            <w:pPr>
              <w:jc w:val="center"/>
              <w:rPr>
                <w:rFonts w:ascii="Times New Roman" w:hAnsi="Times New Roman"/>
              </w:rPr>
            </w:pPr>
            <w:r w:rsidRPr="00B76F6A">
              <w:rPr>
                <w:rFonts w:ascii="Times New Roman" w:hAnsi="Times New Roman"/>
              </w:rPr>
              <w:t>2.1.</w:t>
            </w:r>
          </w:p>
        </w:tc>
        <w:tc>
          <w:tcPr>
            <w:tcW w:w="0" w:type="auto"/>
          </w:tcPr>
          <w:p w:rsidR="00950C48" w:rsidRPr="00B76F6A" w:rsidRDefault="00950C48" w:rsidP="00B76F6A">
            <w:pPr>
              <w:jc w:val="center"/>
              <w:rPr>
                <w:rFonts w:ascii="Verdana" w:eastAsia="Times New Roman" w:hAnsi="Verdana" w:cs="Times New Roman"/>
                <w:lang w:eastAsia="ru-RU"/>
              </w:rPr>
            </w:pPr>
            <w:r w:rsidRPr="00B76F6A">
              <w:rPr>
                <w:rFonts w:ascii="Times New Roman" w:hAnsi="Times New Roman"/>
              </w:rPr>
              <w:t xml:space="preserve">Наполнение  раздела «Противодействие коррупции» на официальном сайте Учреждения  в соответствии с приложением № 1 к приказу </w:t>
            </w:r>
            <w:r w:rsidRPr="00B76F6A">
              <w:rPr>
                <w:rFonts w:ascii="Times New Roman" w:eastAsia="Times New Roman" w:hAnsi="Times New Roman" w:cs="Times New Roman"/>
                <w:lang w:eastAsia="ru-RU"/>
              </w:rPr>
              <w:t>Минтруда России от 07.10.2013 № 530н</w:t>
            </w:r>
          </w:p>
          <w:p w:rsidR="00950C48" w:rsidRPr="00B76F6A" w:rsidRDefault="00950C48" w:rsidP="00B76F6A">
            <w:pPr>
              <w:jc w:val="center"/>
              <w:rPr>
                <w:rFonts w:ascii="Verdana" w:eastAsia="Times New Roman" w:hAnsi="Verdana" w:cs="Times New Roman"/>
                <w:lang w:eastAsia="ru-RU"/>
              </w:rPr>
            </w:pPr>
            <w:proofErr w:type="gramStart"/>
            <w:r w:rsidRPr="00B76F6A">
              <w:rPr>
                <w:rFonts w:ascii="Times New Roman" w:eastAsia="Times New Roman" w:hAnsi="Times New Roman" w:cs="Times New Roman"/>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B76F6A">
              <w:rPr>
                <w:rFonts w:ascii="Times New Roman" w:eastAsia="Times New Roman" w:hAnsi="Times New Roman" w:cs="Times New Roman"/>
                <w:lang w:eastAsia="ru-RU"/>
              </w:rPr>
              <w:t xml:space="preserve"> и </w:t>
            </w:r>
            <w:proofErr w:type="gramStart"/>
            <w:r w:rsidRPr="00B76F6A">
              <w:rPr>
                <w:rFonts w:ascii="Times New Roman" w:eastAsia="Times New Roman" w:hAnsi="Times New Roman" w:cs="Times New Roman"/>
                <w:lang w:eastAsia="ru-RU"/>
              </w:rPr>
              <w:t>обязательствах</w:t>
            </w:r>
            <w:proofErr w:type="gramEnd"/>
            <w:r w:rsidRPr="00B76F6A">
              <w:rPr>
                <w:rFonts w:ascii="Times New Roman" w:eastAsia="Times New Roman" w:hAnsi="Times New Roman" w:cs="Times New Roman"/>
                <w:lang w:eastAsia="ru-RU"/>
              </w:rPr>
              <w:t xml:space="preserve"> имущественного характера"</w:t>
            </w:r>
          </w:p>
        </w:tc>
        <w:tc>
          <w:tcPr>
            <w:tcW w:w="0" w:type="auto"/>
          </w:tcPr>
          <w:p w:rsidR="00950C48" w:rsidRPr="00B76F6A" w:rsidRDefault="00950C48" w:rsidP="00B27BF8">
            <w:pPr>
              <w:jc w:val="center"/>
              <w:rPr>
                <w:rFonts w:ascii="Times New Roman" w:hAnsi="Times New Roman"/>
              </w:rPr>
            </w:pPr>
            <w:r w:rsidRPr="00B76F6A">
              <w:rPr>
                <w:rFonts w:ascii="Times New Roman" w:hAnsi="Times New Roman"/>
              </w:rPr>
              <w:t>в течение 1 месяца со дня изменения сведений и информации, подлежащих размещению на сайте</w:t>
            </w:r>
          </w:p>
        </w:tc>
        <w:tc>
          <w:tcPr>
            <w:tcW w:w="0" w:type="auto"/>
            <w:vAlign w:val="center"/>
          </w:tcPr>
          <w:p w:rsidR="00950C48" w:rsidRPr="00B76F6A" w:rsidRDefault="00950C48" w:rsidP="00B27BF8">
            <w:pPr>
              <w:jc w:val="both"/>
              <w:rPr>
                <w:rFonts w:ascii="Verdana" w:eastAsia="Times New Roman" w:hAnsi="Verdana" w:cs="Times New Roman"/>
                <w:lang w:eastAsia="ru-RU"/>
              </w:rPr>
            </w:pPr>
            <w:r w:rsidRPr="00B76F6A">
              <w:rPr>
                <w:rFonts w:ascii="Times New Roman" w:hAnsi="Times New Roman"/>
              </w:rPr>
              <w:t xml:space="preserve">в течение года обеспечивалось поддержание информации, размещенной в разделе «Противодействие коррупции», в актуальном состоянии с учетом требований приложения № 1 к приказу </w:t>
            </w:r>
            <w:r w:rsidRPr="00B76F6A">
              <w:rPr>
                <w:rFonts w:ascii="Times New Roman" w:eastAsia="Times New Roman" w:hAnsi="Times New Roman" w:cs="Times New Roman"/>
                <w:lang w:eastAsia="ru-RU"/>
              </w:rPr>
              <w:t>Минтруда России от 07.10.2013 № 530н</w:t>
            </w:r>
          </w:p>
          <w:p w:rsidR="00950C48" w:rsidRPr="00B76F6A" w:rsidRDefault="00950C48" w:rsidP="00B27BF8">
            <w:pPr>
              <w:jc w:val="both"/>
              <w:rPr>
                <w:rFonts w:ascii="Times New Roman" w:hAnsi="Times New Roman"/>
              </w:rPr>
            </w:pPr>
            <w:proofErr w:type="gramStart"/>
            <w:r w:rsidRPr="00B76F6A">
              <w:rPr>
                <w:rFonts w:ascii="Times New Roman" w:eastAsia="Times New Roman" w:hAnsi="Times New Roman" w:cs="Times New Roman"/>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B76F6A">
              <w:rPr>
                <w:rFonts w:ascii="Times New Roman" w:eastAsia="Times New Roman" w:hAnsi="Times New Roman" w:cs="Times New Roman"/>
                <w:lang w:eastAsia="ru-RU"/>
              </w:rPr>
              <w:t xml:space="preserve"> и </w:t>
            </w:r>
            <w:proofErr w:type="gramStart"/>
            <w:r w:rsidRPr="00B76F6A">
              <w:rPr>
                <w:rFonts w:ascii="Times New Roman" w:eastAsia="Times New Roman" w:hAnsi="Times New Roman" w:cs="Times New Roman"/>
                <w:lang w:eastAsia="ru-RU"/>
              </w:rPr>
              <w:t>обязательствах</w:t>
            </w:r>
            <w:proofErr w:type="gramEnd"/>
            <w:r w:rsidRPr="00B76F6A">
              <w:rPr>
                <w:rFonts w:ascii="Times New Roman" w:eastAsia="Times New Roman" w:hAnsi="Times New Roman" w:cs="Times New Roman"/>
                <w:lang w:eastAsia="ru-RU"/>
              </w:rPr>
              <w:t xml:space="preserve"> имущественного характера"</w:t>
            </w:r>
          </w:p>
        </w:tc>
      </w:tr>
      <w:tr w:rsidR="00EA2EB4" w:rsidRPr="002F32FE" w:rsidTr="00B27BF8">
        <w:tc>
          <w:tcPr>
            <w:tcW w:w="0" w:type="auto"/>
          </w:tcPr>
          <w:p w:rsidR="00950C48" w:rsidRPr="00B27BF8" w:rsidRDefault="00950C48" w:rsidP="00B27BF8">
            <w:pPr>
              <w:jc w:val="center"/>
              <w:rPr>
                <w:rFonts w:ascii="Times New Roman" w:hAnsi="Times New Roman"/>
              </w:rPr>
            </w:pPr>
            <w:r w:rsidRPr="00B27BF8">
              <w:rPr>
                <w:rFonts w:ascii="Times New Roman" w:hAnsi="Times New Roman"/>
              </w:rPr>
              <w:t>2.2.</w:t>
            </w:r>
          </w:p>
        </w:tc>
        <w:tc>
          <w:tcPr>
            <w:tcW w:w="0" w:type="auto"/>
          </w:tcPr>
          <w:p w:rsidR="00950C48" w:rsidRPr="00B27BF8" w:rsidRDefault="00950C48" w:rsidP="00B27BF8">
            <w:pPr>
              <w:jc w:val="center"/>
              <w:rPr>
                <w:rFonts w:ascii="Times New Roman" w:hAnsi="Times New Roman"/>
              </w:rPr>
            </w:pPr>
            <w:r w:rsidRPr="00B27BF8">
              <w:rPr>
                <w:rFonts w:ascii="Times New Roman" w:hAnsi="Times New Roman"/>
              </w:rPr>
              <w:t>Обеспечение функционирования в Учреждении телефона «горячей линии» по вопросам противодействия коррупции</w:t>
            </w:r>
          </w:p>
        </w:tc>
        <w:tc>
          <w:tcPr>
            <w:tcW w:w="0" w:type="auto"/>
          </w:tcPr>
          <w:p w:rsidR="00950C48" w:rsidRPr="00B27BF8" w:rsidRDefault="00950C48" w:rsidP="00B27BF8">
            <w:pPr>
              <w:jc w:val="center"/>
              <w:rPr>
                <w:rFonts w:ascii="Times New Roman" w:hAnsi="Times New Roman"/>
              </w:rPr>
            </w:pPr>
            <w:r w:rsidRPr="00B27BF8">
              <w:rPr>
                <w:rFonts w:ascii="Times New Roman" w:hAnsi="Times New Roman"/>
              </w:rPr>
              <w:t>постоянно</w:t>
            </w:r>
          </w:p>
        </w:tc>
        <w:tc>
          <w:tcPr>
            <w:tcW w:w="0" w:type="auto"/>
          </w:tcPr>
          <w:p w:rsidR="00950C48" w:rsidRPr="00B27BF8" w:rsidRDefault="00950C48" w:rsidP="00B27BF8">
            <w:pPr>
              <w:jc w:val="both"/>
              <w:rPr>
                <w:rFonts w:ascii="Times New Roman" w:hAnsi="Times New Roman"/>
              </w:rPr>
            </w:pPr>
            <w:r w:rsidRPr="00B27BF8">
              <w:rPr>
                <w:rFonts w:ascii="Times New Roman" w:hAnsi="Times New Roman"/>
              </w:rPr>
              <w:t xml:space="preserve">в течение года </w:t>
            </w:r>
            <w:r w:rsidRPr="00B27BF8">
              <w:rPr>
                <w:rFonts w:ascii="Times New Roman" w:hAnsi="Times New Roman" w:cs="Times New Roman"/>
              </w:rPr>
              <w:t>обеспечивалась  работа телефона «горячей линии», сообщений на телефон «горячей линии»  в 201</w:t>
            </w:r>
            <w:r w:rsidR="00B27BF8">
              <w:rPr>
                <w:rFonts w:ascii="Times New Roman" w:hAnsi="Times New Roman" w:cs="Times New Roman"/>
              </w:rPr>
              <w:t>8</w:t>
            </w:r>
            <w:r w:rsidRPr="00B27BF8">
              <w:rPr>
                <w:rFonts w:ascii="Times New Roman" w:hAnsi="Times New Roman" w:cs="Times New Roman"/>
              </w:rPr>
              <w:t xml:space="preserve"> году не поступало</w:t>
            </w:r>
            <w:r w:rsidR="00B27BF8">
              <w:rPr>
                <w:rFonts w:ascii="Times New Roman" w:hAnsi="Times New Roman" w:cs="Times New Roman"/>
              </w:rPr>
              <w:t xml:space="preserve">, </w:t>
            </w:r>
            <w:r w:rsidR="00B27BF8" w:rsidRPr="00B27BF8">
              <w:rPr>
                <w:rFonts w:ascii="Times New Roman" w:hAnsi="Times New Roman" w:cs="Times New Roman"/>
              </w:rPr>
              <w:t>соответствующая информация размещена на официальном сайте и информационном стенде учреждения</w:t>
            </w:r>
          </w:p>
        </w:tc>
      </w:tr>
      <w:tr w:rsidR="00EA2EB4" w:rsidRPr="002F32FE" w:rsidTr="00B27BF8">
        <w:tc>
          <w:tcPr>
            <w:tcW w:w="0" w:type="auto"/>
          </w:tcPr>
          <w:p w:rsidR="00950C48" w:rsidRPr="00B27BF8" w:rsidRDefault="00950C48" w:rsidP="00B27BF8">
            <w:pPr>
              <w:jc w:val="center"/>
              <w:rPr>
                <w:rFonts w:ascii="Times New Roman" w:hAnsi="Times New Roman"/>
              </w:rPr>
            </w:pPr>
            <w:r w:rsidRPr="00B27BF8">
              <w:rPr>
                <w:rFonts w:ascii="Times New Roman" w:hAnsi="Times New Roman"/>
              </w:rPr>
              <w:t>2.3.</w:t>
            </w:r>
          </w:p>
        </w:tc>
        <w:tc>
          <w:tcPr>
            <w:tcW w:w="0" w:type="auto"/>
          </w:tcPr>
          <w:p w:rsidR="00950C48" w:rsidRPr="00B27BF8" w:rsidRDefault="00950C48" w:rsidP="00B27BF8">
            <w:pPr>
              <w:jc w:val="center"/>
              <w:rPr>
                <w:rFonts w:ascii="Times New Roman" w:hAnsi="Times New Roman"/>
              </w:rPr>
            </w:pPr>
            <w:r w:rsidRPr="00B27BF8">
              <w:rPr>
                <w:rFonts w:ascii="Times New Roman" w:hAnsi="Times New Roman"/>
              </w:rPr>
              <w:t xml:space="preserve">Организация работы по преданию гласности  и применению к лицам, нарушившим требования о предотвращении  или об урегулировании конфликта интересов, мер ответственности, предусмотренных </w:t>
            </w:r>
            <w:r w:rsidRPr="00B27BF8">
              <w:rPr>
                <w:rFonts w:ascii="Times New Roman" w:hAnsi="Times New Roman"/>
              </w:rPr>
              <w:lastRenderedPageBreak/>
              <w:t>законодательством Российской Федерации</w:t>
            </w:r>
          </w:p>
        </w:tc>
        <w:tc>
          <w:tcPr>
            <w:tcW w:w="0" w:type="auto"/>
          </w:tcPr>
          <w:p w:rsidR="00950C48" w:rsidRPr="00B27BF8" w:rsidRDefault="00950C48" w:rsidP="00B27BF8">
            <w:pPr>
              <w:jc w:val="center"/>
              <w:rPr>
                <w:rFonts w:ascii="Times New Roman" w:hAnsi="Times New Roman"/>
              </w:rPr>
            </w:pPr>
            <w:r w:rsidRPr="00B27BF8">
              <w:rPr>
                <w:rFonts w:ascii="Times New Roman" w:hAnsi="Times New Roman"/>
              </w:rPr>
              <w:lastRenderedPageBreak/>
              <w:t>постоянно</w:t>
            </w:r>
          </w:p>
        </w:tc>
        <w:tc>
          <w:tcPr>
            <w:tcW w:w="0" w:type="auto"/>
          </w:tcPr>
          <w:p w:rsidR="00950C48" w:rsidRPr="00B27BF8" w:rsidRDefault="00950C48" w:rsidP="006C6F84">
            <w:pPr>
              <w:jc w:val="both"/>
              <w:rPr>
                <w:rFonts w:ascii="Times New Roman" w:hAnsi="Times New Roman"/>
              </w:rPr>
            </w:pPr>
            <w:r w:rsidRPr="00B27BF8">
              <w:rPr>
                <w:rFonts w:ascii="Times New Roman" w:hAnsi="Times New Roman" w:cs="Times New Roman"/>
              </w:rPr>
              <w:t>ситуаций, связанных с наличием конфликта интересов и требующих принятия мер в 201</w:t>
            </w:r>
            <w:r w:rsidR="006C6F84">
              <w:rPr>
                <w:rFonts w:ascii="Times New Roman" w:hAnsi="Times New Roman" w:cs="Times New Roman"/>
              </w:rPr>
              <w:t>8</w:t>
            </w:r>
            <w:r w:rsidRPr="00B27BF8">
              <w:rPr>
                <w:rFonts w:ascii="Times New Roman" w:hAnsi="Times New Roman" w:cs="Times New Roman"/>
              </w:rPr>
              <w:t xml:space="preserve"> году не возникало</w:t>
            </w:r>
          </w:p>
        </w:tc>
      </w:tr>
      <w:tr w:rsidR="00950C48" w:rsidRPr="002F32FE" w:rsidTr="00EA2EB4">
        <w:tc>
          <w:tcPr>
            <w:tcW w:w="0" w:type="auto"/>
          </w:tcPr>
          <w:p w:rsidR="00950C48" w:rsidRPr="00EA2EB4" w:rsidRDefault="00950C48" w:rsidP="00EA2EB4">
            <w:pPr>
              <w:jc w:val="center"/>
              <w:rPr>
                <w:rFonts w:ascii="Times New Roman" w:hAnsi="Times New Roman"/>
                <w:b/>
              </w:rPr>
            </w:pPr>
            <w:r w:rsidRPr="00EA2EB4">
              <w:rPr>
                <w:rFonts w:ascii="Times New Roman" w:hAnsi="Times New Roman"/>
                <w:b/>
              </w:rPr>
              <w:lastRenderedPageBreak/>
              <w:t>3.</w:t>
            </w:r>
          </w:p>
        </w:tc>
        <w:tc>
          <w:tcPr>
            <w:tcW w:w="0" w:type="auto"/>
            <w:gridSpan w:val="3"/>
          </w:tcPr>
          <w:p w:rsidR="00950C48" w:rsidRPr="00EA2EB4" w:rsidRDefault="00950C48" w:rsidP="00EA2EB4">
            <w:pPr>
              <w:jc w:val="center"/>
              <w:rPr>
                <w:rFonts w:ascii="Times New Roman" w:hAnsi="Times New Roman"/>
                <w:b/>
              </w:rPr>
            </w:pPr>
            <w:r w:rsidRPr="00EA2EB4">
              <w:rPr>
                <w:rFonts w:ascii="Times New Roman" w:hAnsi="Times New Roman"/>
                <w:b/>
              </w:rPr>
              <w:t xml:space="preserve">Внедрение </w:t>
            </w:r>
            <w:proofErr w:type="spellStart"/>
            <w:r w:rsidRPr="00EA2EB4">
              <w:rPr>
                <w:rFonts w:ascii="Times New Roman" w:hAnsi="Times New Roman"/>
                <w:b/>
              </w:rPr>
              <w:t>антикоррупционных</w:t>
            </w:r>
            <w:proofErr w:type="spellEnd"/>
            <w:r w:rsidRPr="00EA2EB4">
              <w:rPr>
                <w:rFonts w:ascii="Times New Roman" w:hAnsi="Times New Roman"/>
                <w:b/>
              </w:rPr>
              <w:t xml:space="preserve"> механизмов в кадровую политику учреждения</w:t>
            </w:r>
          </w:p>
        </w:tc>
      </w:tr>
      <w:tr w:rsidR="00EA2EB4" w:rsidRPr="002F32FE" w:rsidTr="00EA2EB4">
        <w:tc>
          <w:tcPr>
            <w:tcW w:w="0" w:type="auto"/>
          </w:tcPr>
          <w:p w:rsidR="00950C48" w:rsidRPr="00EA2EB4" w:rsidRDefault="00950C48" w:rsidP="00EA2EB4">
            <w:pPr>
              <w:jc w:val="center"/>
              <w:rPr>
                <w:rFonts w:ascii="Times New Roman" w:hAnsi="Times New Roman"/>
              </w:rPr>
            </w:pPr>
            <w:r w:rsidRPr="00EA2EB4">
              <w:rPr>
                <w:rFonts w:ascii="Times New Roman" w:hAnsi="Times New Roman"/>
              </w:rPr>
              <w:t>3.1.</w:t>
            </w:r>
          </w:p>
        </w:tc>
        <w:tc>
          <w:tcPr>
            <w:tcW w:w="0" w:type="auto"/>
          </w:tcPr>
          <w:p w:rsidR="00950C48" w:rsidRPr="00EA2EB4" w:rsidRDefault="00950C48" w:rsidP="00EA2EB4">
            <w:pPr>
              <w:jc w:val="center"/>
              <w:rPr>
                <w:rFonts w:ascii="Times New Roman" w:hAnsi="Times New Roman"/>
              </w:rPr>
            </w:pPr>
            <w:r w:rsidRPr="00EA2EB4">
              <w:rPr>
                <w:rFonts w:ascii="Times New Roman" w:hAnsi="Times New Roman"/>
              </w:rPr>
              <w:t>Взаимодействие с правоохранительными органами области в целях получения информации о фактах коррупции в учреждении</w:t>
            </w:r>
          </w:p>
        </w:tc>
        <w:tc>
          <w:tcPr>
            <w:tcW w:w="0" w:type="auto"/>
          </w:tcPr>
          <w:p w:rsidR="00950C48" w:rsidRPr="00EA2EB4" w:rsidRDefault="00950C48" w:rsidP="00EA2EB4">
            <w:pPr>
              <w:jc w:val="center"/>
              <w:rPr>
                <w:rFonts w:ascii="Times New Roman" w:hAnsi="Times New Roman"/>
              </w:rPr>
            </w:pPr>
            <w:r w:rsidRPr="00EA2EB4">
              <w:rPr>
                <w:rFonts w:ascii="Times New Roman" w:hAnsi="Times New Roman"/>
              </w:rPr>
              <w:t>в течение 2018-2020 годов по результатам поступления информации</w:t>
            </w:r>
          </w:p>
        </w:tc>
        <w:tc>
          <w:tcPr>
            <w:tcW w:w="0" w:type="auto"/>
          </w:tcPr>
          <w:p w:rsidR="00950C48" w:rsidRPr="00EA2EB4" w:rsidRDefault="00950C48" w:rsidP="00EA2EB4">
            <w:pPr>
              <w:jc w:val="both"/>
              <w:rPr>
                <w:rFonts w:ascii="Times New Roman" w:hAnsi="Times New Roman"/>
              </w:rPr>
            </w:pPr>
            <w:r w:rsidRPr="00EA2EB4">
              <w:rPr>
                <w:rFonts w:ascii="Times New Roman" w:hAnsi="Times New Roman" w:cs="Times New Roman"/>
              </w:rPr>
              <w:t>в 201</w:t>
            </w:r>
            <w:r w:rsidR="00EA2EB4">
              <w:rPr>
                <w:rFonts w:ascii="Times New Roman" w:hAnsi="Times New Roman" w:cs="Times New Roman"/>
              </w:rPr>
              <w:t>8</w:t>
            </w:r>
            <w:r w:rsidRPr="00EA2EB4">
              <w:rPr>
                <w:rFonts w:ascii="Times New Roman" w:hAnsi="Times New Roman" w:cs="Times New Roman"/>
              </w:rPr>
              <w:t xml:space="preserve"> году фактов коррупции не выявлено, запросов от правоохранительных органов области не поступало</w:t>
            </w:r>
          </w:p>
        </w:tc>
      </w:tr>
      <w:tr w:rsidR="00EA2EB4" w:rsidRPr="002F32FE" w:rsidTr="00EA2EB4">
        <w:tc>
          <w:tcPr>
            <w:tcW w:w="0" w:type="auto"/>
          </w:tcPr>
          <w:p w:rsidR="00950C48" w:rsidRPr="00EA2EB4" w:rsidRDefault="00950C48" w:rsidP="00EA2EB4">
            <w:pPr>
              <w:jc w:val="center"/>
              <w:rPr>
                <w:rFonts w:ascii="Times New Roman" w:hAnsi="Times New Roman"/>
              </w:rPr>
            </w:pPr>
            <w:r w:rsidRPr="00EA2EB4">
              <w:rPr>
                <w:rFonts w:ascii="Times New Roman" w:hAnsi="Times New Roman"/>
              </w:rPr>
              <w:t>3.2.</w:t>
            </w:r>
          </w:p>
        </w:tc>
        <w:tc>
          <w:tcPr>
            <w:tcW w:w="0" w:type="auto"/>
          </w:tcPr>
          <w:p w:rsidR="00950C48" w:rsidRPr="00EA2EB4" w:rsidRDefault="00950C48" w:rsidP="00EA2EB4">
            <w:pPr>
              <w:jc w:val="center"/>
              <w:rPr>
                <w:rFonts w:ascii="Times New Roman" w:hAnsi="Times New Roman"/>
              </w:rPr>
            </w:pPr>
            <w:r w:rsidRPr="00EA2EB4">
              <w:rPr>
                <w:rFonts w:ascii="Times New Roman" w:hAnsi="Times New Roman"/>
              </w:rPr>
              <w:t>Ознакомление работников учреждения  с нормативными правовыми актами, регламентирующими вопросы противодействия коррупции. Разъяснение положений указанных нормативных правовых актов, в том числе об ограничениях, касающихся получения подарков, об установлении наказания за получение и дачу взятки, посредничество во взяточничестве путем проведения тематических лекций, семинаров, «круглых столов», бесед</w:t>
            </w:r>
          </w:p>
        </w:tc>
        <w:tc>
          <w:tcPr>
            <w:tcW w:w="0" w:type="auto"/>
          </w:tcPr>
          <w:p w:rsidR="00950C48" w:rsidRPr="00EA2EB4" w:rsidRDefault="00950C48" w:rsidP="00EA2EB4">
            <w:pPr>
              <w:jc w:val="center"/>
              <w:rPr>
                <w:rFonts w:ascii="Times New Roman" w:hAnsi="Times New Roman"/>
              </w:rPr>
            </w:pPr>
            <w:r w:rsidRPr="00EA2EB4">
              <w:rPr>
                <w:rFonts w:ascii="Times New Roman" w:hAnsi="Times New Roman"/>
              </w:rPr>
              <w:t>в день приема на работу (для вновь принятых работников), в течение 5 рабочих дней (при внесении изменений и/или принятии новых нормативных правовых актов)</w:t>
            </w:r>
            <w:r w:rsidR="00EA2EB4">
              <w:rPr>
                <w:rFonts w:ascii="Times New Roman" w:hAnsi="Times New Roman"/>
              </w:rPr>
              <w:t xml:space="preserve">, </w:t>
            </w:r>
            <w:r w:rsidR="00EC377F">
              <w:rPr>
                <w:rFonts w:ascii="Times New Roman" w:hAnsi="Times New Roman"/>
              </w:rPr>
              <w:t>проведение</w:t>
            </w:r>
            <w:r w:rsidR="00EA2EB4" w:rsidRPr="00EA2EB4">
              <w:rPr>
                <w:rFonts w:ascii="Times New Roman" w:hAnsi="Times New Roman"/>
              </w:rPr>
              <w:t xml:space="preserve"> тематических лекций, семинаров, «круглых столов», бесед</w:t>
            </w:r>
            <w:r w:rsidR="00EA2EB4">
              <w:rPr>
                <w:rFonts w:ascii="Times New Roman" w:hAnsi="Times New Roman"/>
              </w:rPr>
              <w:t xml:space="preserve"> в соответствии с приказом учреждения</w:t>
            </w:r>
          </w:p>
        </w:tc>
        <w:tc>
          <w:tcPr>
            <w:tcW w:w="0" w:type="auto"/>
          </w:tcPr>
          <w:p w:rsidR="00950C48" w:rsidRDefault="00EA2EB4" w:rsidP="00EA2EB4">
            <w:pPr>
              <w:jc w:val="both"/>
              <w:rPr>
                <w:rFonts w:ascii="Times New Roman" w:hAnsi="Times New Roman"/>
              </w:rPr>
            </w:pPr>
            <w:r>
              <w:rPr>
                <w:rFonts w:ascii="Times New Roman" w:hAnsi="Times New Roman" w:cs="Times New Roman"/>
              </w:rPr>
              <w:t>в</w:t>
            </w:r>
            <w:r w:rsidR="00950C48" w:rsidRPr="00EA2EB4">
              <w:rPr>
                <w:rFonts w:ascii="Times New Roman" w:hAnsi="Times New Roman" w:cs="Times New Roman"/>
              </w:rPr>
              <w:t xml:space="preserve">се работники Учреждения ознакомлены с </w:t>
            </w:r>
            <w:r w:rsidR="00950C48" w:rsidRPr="00EA2EB4">
              <w:rPr>
                <w:rFonts w:ascii="Times New Roman" w:hAnsi="Times New Roman"/>
              </w:rPr>
              <w:t>нормативными правовыми актами, регламентирующими вопросы противодействия коррупции. Работникам разъяснены положения указанных нормативных правовых актов</w:t>
            </w:r>
            <w:r w:rsidR="00613978">
              <w:rPr>
                <w:rFonts w:ascii="Times New Roman" w:hAnsi="Times New Roman"/>
              </w:rPr>
              <w:t>.</w:t>
            </w:r>
          </w:p>
          <w:p w:rsidR="00613978" w:rsidRPr="00EA2EB4" w:rsidRDefault="00F66E43" w:rsidP="000E734E">
            <w:pPr>
              <w:jc w:val="both"/>
              <w:rPr>
                <w:rFonts w:ascii="Times New Roman" w:hAnsi="Times New Roman"/>
              </w:rPr>
            </w:pPr>
            <w:r w:rsidRPr="009B0270">
              <w:rPr>
                <w:rFonts w:ascii="Times New Roman" w:hAnsi="Times New Roman"/>
              </w:rPr>
              <w:t>19.03.2018,</w:t>
            </w:r>
            <w:r w:rsidR="009B0270" w:rsidRPr="009B0270">
              <w:rPr>
                <w:rFonts w:ascii="Times New Roman" w:hAnsi="Times New Roman"/>
              </w:rPr>
              <w:t xml:space="preserve"> 06.06.2018, 27.09.2018</w:t>
            </w:r>
            <w:r w:rsidRPr="009B0270">
              <w:rPr>
                <w:rFonts w:ascii="Times New Roman" w:hAnsi="Times New Roman"/>
              </w:rPr>
              <w:t xml:space="preserve"> </w:t>
            </w:r>
            <w:r w:rsidR="00613978" w:rsidRPr="009B0270">
              <w:rPr>
                <w:rFonts w:ascii="Times New Roman" w:hAnsi="Times New Roman"/>
              </w:rPr>
              <w:t>– в учреждении проведены обучающие мероприятия</w:t>
            </w:r>
            <w:r w:rsidR="001E4F34">
              <w:rPr>
                <w:rFonts w:ascii="Times New Roman" w:hAnsi="Times New Roman"/>
              </w:rPr>
              <w:t>, на которых рассмотрены</w:t>
            </w:r>
            <w:r w:rsidR="000E734E">
              <w:rPr>
                <w:rFonts w:ascii="Times New Roman" w:hAnsi="Times New Roman"/>
              </w:rPr>
              <w:t xml:space="preserve"> вопросы поведения работников учреждения при предложении или вымогательстве</w:t>
            </w:r>
            <w:r w:rsidR="000E734E" w:rsidRPr="000E734E">
              <w:rPr>
                <w:rFonts w:ascii="Times New Roman" w:hAnsi="Times New Roman"/>
              </w:rPr>
              <w:t xml:space="preserve"> взятки</w:t>
            </w:r>
            <w:r w:rsidR="009B0270">
              <w:rPr>
                <w:rFonts w:ascii="Times New Roman" w:hAnsi="Times New Roman"/>
              </w:rPr>
              <w:t xml:space="preserve">, изменения в </w:t>
            </w:r>
            <w:proofErr w:type="spellStart"/>
            <w:r w:rsidR="009B0270">
              <w:rPr>
                <w:rFonts w:ascii="Times New Roman" w:hAnsi="Times New Roman"/>
              </w:rPr>
              <w:t>антикоррупционном</w:t>
            </w:r>
            <w:proofErr w:type="spellEnd"/>
            <w:r w:rsidR="009B0270">
              <w:rPr>
                <w:rFonts w:ascii="Times New Roman" w:hAnsi="Times New Roman"/>
              </w:rPr>
              <w:t xml:space="preserve"> законодательстве</w:t>
            </w:r>
          </w:p>
        </w:tc>
      </w:tr>
      <w:tr w:rsidR="00EA2EB4" w:rsidRPr="002F32FE" w:rsidTr="00EA2EB4">
        <w:tc>
          <w:tcPr>
            <w:tcW w:w="0" w:type="auto"/>
          </w:tcPr>
          <w:p w:rsidR="00950C48" w:rsidRPr="00EA2EB4" w:rsidRDefault="00950C48" w:rsidP="00EA2EB4">
            <w:pPr>
              <w:jc w:val="center"/>
              <w:rPr>
                <w:rFonts w:ascii="Times New Roman" w:hAnsi="Times New Roman"/>
              </w:rPr>
            </w:pPr>
            <w:r w:rsidRPr="00EA2EB4">
              <w:rPr>
                <w:rFonts w:ascii="Times New Roman" w:hAnsi="Times New Roman"/>
              </w:rPr>
              <w:t>3.3</w:t>
            </w:r>
          </w:p>
        </w:tc>
        <w:tc>
          <w:tcPr>
            <w:tcW w:w="0" w:type="auto"/>
          </w:tcPr>
          <w:p w:rsidR="00950C48" w:rsidRPr="00EA2EB4" w:rsidRDefault="00950C48" w:rsidP="00EA2EB4">
            <w:pPr>
              <w:jc w:val="center"/>
              <w:rPr>
                <w:rFonts w:ascii="Times New Roman" w:hAnsi="Times New Roman"/>
              </w:rPr>
            </w:pPr>
            <w:r w:rsidRPr="00EA2EB4">
              <w:rPr>
                <w:rFonts w:ascii="Times New Roman" w:hAnsi="Times New Roman"/>
              </w:rPr>
              <w:t>Представление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0" w:type="auto"/>
          </w:tcPr>
          <w:p w:rsidR="00950C48" w:rsidRPr="00EA2EB4" w:rsidRDefault="00950C48" w:rsidP="00EA2EB4">
            <w:pPr>
              <w:jc w:val="center"/>
              <w:rPr>
                <w:rFonts w:ascii="Times New Roman" w:hAnsi="Times New Roman"/>
              </w:rPr>
            </w:pPr>
            <w:r w:rsidRPr="00EA2EB4">
              <w:rPr>
                <w:rFonts w:ascii="Times New Roman" w:hAnsi="Times New Roman"/>
              </w:rPr>
              <w:t>ежегодно, до 30 апреля текущего года</w:t>
            </w:r>
          </w:p>
        </w:tc>
        <w:tc>
          <w:tcPr>
            <w:tcW w:w="0" w:type="auto"/>
          </w:tcPr>
          <w:p w:rsidR="00950C48" w:rsidRPr="00EA2EB4" w:rsidRDefault="00950C48" w:rsidP="00EA2EB4">
            <w:pPr>
              <w:jc w:val="both"/>
              <w:rPr>
                <w:rFonts w:ascii="Times New Roman" w:hAnsi="Times New Roman"/>
              </w:rPr>
            </w:pPr>
            <w:r w:rsidRPr="00EA2EB4">
              <w:rPr>
                <w:rFonts w:ascii="Times New Roman" w:hAnsi="Times New Roman" w:cs="Times New Roman"/>
              </w:rPr>
              <w:t>директором Учреждения представлены сведения о своих доходах, об имуществе и обязательствах имущественного характера своих супруги (супруга) и несовершеннолетних детей в сроки, установленные действующим законодательством</w:t>
            </w:r>
          </w:p>
        </w:tc>
      </w:tr>
      <w:tr w:rsidR="00EA2EB4" w:rsidRPr="002F32FE" w:rsidTr="00EA2EB4">
        <w:tc>
          <w:tcPr>
            <w:tcW w:w="0" w:type="auto"/>
          </w:tcPr>
          <w:p w:rsidR="00950C48" w:rsidRPr="00EA2EB4" w:rsidRDefault="00950C48" w:rsidP="00EA2EB4">
            <w:pPr>
              <w:jc w:val="center"/>
              <w:rPr>
                <w:rFonts w:ascii="Times New Roman" w:hAnsi="Times New Roman"/>
              </w:rPr>
            </w:pPr>
            <w:r w:rsidRPr="00EA2EB4">
              <w:rPr>
                <w:rFonts w:ascii="Times New Roman" w:hAnsi="Times New Roman"/>
              </w:rPr>
              <w:t>3.4.</w:t>
            </w:r>
          </w:p>
        </w:tc>
        <w:tc>
          <w:tcPr>
            <w:tcW w:w="0" w:type="auto"/>
          </w:tcPr>
          <w:p w:rsidR="00950C48" w:rsidRPr="00EA2EB4" w:rsidRDefault="00950C48" w:rsidP="00EA2EB4">
            <w:pPr>
              <w:jc w:val="center"/>
              <w:rPr>
                <w:rFonts w:ascii="Times New Roman" w:hAnsi="Times New Roman"/>
              </w:rPr>
            </w:pPr>
            <w:r w:rsidRPr="00EA2EB4">
              <w:rPr>
                <w:rFonts w:ascii="Times New Roman" w:hAnsi="Times New Roman"/>
              </w:rPr>
              <w:t>Организация работы комиссии по соблюдению требований к служебному поведению и урегулированию конфликта интересов</w:t>
            </w:r>
          </w:p>
        </w:tc>
        <w:tc>
          <w:tcPr>
            <w:tcW w:w="0" w:type="auto"/>
          </w:tcPr>
          <w:p w:rsidR="00950C48" w:rsidRPr="00EA2EB4" w:rsidRDefault="00950C48" w:rsidP="00EA2EB4">
            <w:pPr>
              <w:jc w:val="center"/>
              <w:rPr>
                <w:rFonts w:ascii="Times New Roman" w:hAnsi="Times New Roman"/>
              </w:rPr>
            </w:pPr>
            <w:r w:rsidRPr="00EA2EB4">
              <w:rPr>
                <w:rFonts w:ascii="Times New Roman" w:hAnsi="Times New Roman"/>
              </w:rPr>
              <w:t>в течение 3-х рабочих дней со дня поступления информации, содержащей основания для проведения заседаний комиссии</w:t>
            </w:r>
          </w:p>
        </w:tc>
        <w:tc>
          <w:tcPr>
            <w:tcW w:w="0" w:type="auto"/>
          </w:tcPr>
          <w:p w:rsidR="00950C48" w:rsidRPr="00EA2EB4" w:rsidRDefault="00950C48" w:rsidP="00EA2EB4">
            <w:pPr>
              <w:jc w:val="both"/>
              <w:rPr>
                <w:rFonts w:ascii="Times New Roman" w:hAnsi="Times New Roman"/>
              </w:rPr>
            </w:pPr>
            <w:r w:rsidRPr="00EA2EB4">
              <w:rPr>
                <w:rFonts w:ascii="Times New Roman" w:hAnsi="Times New Roman" w:cs="Times New Roman"/>
              </w:rPr>
              <w:t>в 201</w:t>
            </w:r>
            <w:r w:rsidR="00EA2EB4">
              <w:rPr>
                <w:rFonts w:ascii="Times New Roman" w:hAnsi="Times New Roman" w:cs="Times New Roman"/>
              </w:rPr>
              <w:t>8</w:t>
            </w:r>
            <w:r w:rsidRPr="00EA2EB4">
              <w:rPr>
                <w:rFonts w:ascii="Times New Roman" w:hAnsi="Times New Roman" w:cs="Times New Roman"/>
              </w:rPr>
              <w:t xml:space="preserve"> году отсутствовали основания для проведения заседаний комиссии по соблюдению требований к служебному поведению</w:t>
            </w:r>
          </w:p>
        </w:tc>
      </w:tr>
      <w:tr w:rsidR="00EA2EB4" w:rsidRPr="002F32FE" w:rsidTr="00EA2EB4">
        <w:tc>
          <w:tcPr>
            <w:tcW w:w="0" w:type="auto"/>
          </w:tcPr>
          <w:p w:rsidR="00950C48" w:rsidRPr="00EA2EB4" w:rsidRDefault="00950C48" w:rsidP="00EA2EB4">
            <w:pPr>
              <w:jc w:val="center"/>
              <w:rPr>
                <w:rFonts w:ascii="Times New Roman" w:hAnsi="Times New Roman"/>
              </w:rPr>
            </w:pPr>
            <w:r w:rsidRPr="00EA2EB4">
              <w:rPr>
                <w:rFonts w:ascii="Times New Roman" w:hAnsi="Times New Roman"/>
              </w:rPr>
              <w:t>3.5.</w:t>
            </w:r>
          </w:p>
        </w:tc>
        <w:tc>
          <w:tcPr>
            <w:tcW w:w="0" w:type="auto"/>
          </w:tcPr>
          <w:p w:rsidR="00950C48" w:rsidRPr="00EA2EB4" w:rsidRDefault="00950C48" w:rsidP="00EA2EB4">
            <w:pPr>
              <w:jc w:val="center"/>
              <w:rPr>
                <w:rFonts w:ascii="Times New Roman" w:hAnsi="Times New Roman"/>
              </w:rPr>
            </w:pPr>
            <w:r w:rsidRPr="00EA2EB4">
              <w:rPr>
                <w:rFonts w:ascii="Times New Roman" w:hAnsi="Times New Roman"/>
              </w:rPr>
              <w:t>Организация работы по выявлению случаев несоблюдения работниками учреждения требований о предотвращении или об урегулировании конфликта интересов</w:t>
            </w:r>
          </w:p>
        </w:tc>
        <w:tc>
          <w:tcPr>
            <w:tcW w:w="0" w:type="auto"/>
          </w:tcPr>
          <w:p w:rsidR="00950C48" w:rsidRPr="00EA2EB4" w:rsidRDefault="00950C48" w:rsidP="00EA2EB4">
            <w:pPr>
              <w:jc w:val="center"/>
              <w:rPr>
                <w:rFonts w:ascii="Times New Roman" w:hAnsi="Times New Roman"/>
              </w:rPr>
            </w:pPr>
            <w:r w:rsidRPr="00EA2EB4">
              <w:rPr>
                <w:rFonts w:ascii="Times New Roman" w:hAnsi="Times New Roman"/>
              </w:rPr>
              <w:t>в течение 2018-2020 годов</w:t>
            </w:r>
          </w:p>
        </w:tc>
        <w:tc>
          <w:tcPr>
            <w:tcW w:w="0" w:type="auto"/>
          </w:tcPr>
          <w:p w:rsidR="00950C48" w:rsidRPr="00EA2EB4" w:rsidRDefault="00950C48" w:rsidP="00613978">
            <w:pPr>
              <w:jc w:val="both"/>
              <w:rPr>
                <w:rFonts w:ascii="Times New Roman" w:hAnsi="Times New Roman"/>
              </w:rPr>
            </w:pPr>
            <w:r w:rsidRPr="00EA2EB4">
              <w:rPr>
                <w:rFonts w:ascii="Times New Roman" w:hAnsi="Times New Roman" w:cs="Times New Roman"/>
              </w:rPr>
              <w:t>ситуаций, связанных с наличием конфликта интересов, в 201</w:t>
            </w:r>
            <w:r w:rsidR="00613978">
              <w:rPr>
                <w:rFonts w:ascii="Times New Roman" w:hAnsi="Times New Roman" w:cs="Times New Roman"/>
              </w:rPr>
              <w:t>8</w:t>
            </w:r>
            <w:r w:rsidRPr="00EA2EB4">
              <w:rPr>
                <w:rFonts w:ascii="Times New Roman" w:hAnsi="Times New Roman" w:cs="Times New Roman"/>
              </w:rPr>
              <w:t xml:space="preserve"> году не выявлено</w:t>
            </w:r>
          </w:p>
        </w:tc>
      </w:tr>
      <w:tr w:rsidR="00950C48" w:rsidRPr="002F32FE" w:rsidTr="00E04AB0">
        <w:tc>
          <w:tcPr>
            <w:tcW w:w="0" w:type="auto"/>
          </w:tcPr>
          <w:p w:rsidR="00950C48" w:rsidRPr="00E04AB0" w:rsidRDefault="00950C48" w:rsidP="00E04AB0">
            <w:pPr>
              <w:jc w:val="center"/>
              <w:rPr>
                <w:rFonts w:ascii="Times New Roman" w:hAnsi="Times New Roman"/>
                <w:b/>
              </w:rPr>
            </w:pPr>
            <w:r w:rsidRPr="00E04AB0">
              <w:rPr>
                <w:rFonts w:ascii="Times New Roman" w:hAnsi="Times New Roman"/>
                <w:b/>
              </w:rPr>
              <w:t>4.</w:t>
            </w:r>
          </w:p>
        </w:tc>
        <w:tc>
          <w:tcPr>
            <w:tcW w:w="0" w:type="auto"/>
            <w:gridSpan w:val="3"/>
          </w:tcPr>
          <w:p w:rsidR="00950C48" w:rsidRPr="00E04AB0" w:rsidRDefault="00950C48" w:rsidP="00E04AB0">
            <w:pPr>
              <w:jc w:val="center"/>
              <w:rPr>
                <w:rFonts w:ascii="Times New Roman" w:hAnsi="Times New Roman"/>
                <w:b/>
              </w:rPr>
            </w:pPr>
            <w:r w:rsidRPr="00E04AB0">
              <w:rPr>
                <w:rFonts w:ascii="Times New Roman" w:hAnsi="Times New Roman"/>
                <w:b/>
              </w:rPr>
              <w:t>Иные меры по профилактике коррупции и повышению эффективности противодействия коррупции</w:t>
            </w:r>
          </w:p>
        </w:tc>
      </w:tr>
      <w:tr w:rsidR="00EA2EB4" w:rsidRPr="00DE4F7B" w:rsidTr="00E04AB0">
        <w:tc>
          <w:tcPr>
            <w:tcW w:w="0" w:type="auto"/>
          </w:tcPr>
          <w:p w:rsidR="00950C48" w:rsidRPr="00E04AB0" w:rsidRDefault="00950C48" w:rsidP="00E04AB0">
            <w:pPr>
              <w:jc w:val="center"/>
              <w:rPr>
                <w:rFonts w:ascii="Times New Roman" w:hAnsi="Times New Roman"/>
              </w:rPr>
            </w:pPr>
            <w:r w:rsidRPr="00E04AB0">
              <w:rPr>
                <w:rFonts w:ascii="Times New Roman" w:hAnsi="Times New Roman"/>
              </w:rPr>
              <w:t>4.1.</w:t>
            </w: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Осуществление мониторинга коррупционных проявлений посредством анализа жалоб и обращений граждан и организаций, поступающих в адрес учреждения, о фактах проявления коррупции со стороны работников учреждения</w:t>
            </w: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по мере необходимости</w:t>
            </w:r>
          </w:p>
        </w:tc>
        <w:tc>
          <w:tcPr>
            <w:tcW w:w="0" w:type="auto"/>
          </w:tcPr>
          <w:p w:rsidR="00950C48" w:rsidRPr="00E04AB0" w:rsidRDefault="00950C48" w:rsidP="00E04AB0">
            <w:pPr>
              <w:jc w:val="both"/>
              <w:rPr>
                <w:rFonts w:ascii="Times New Roman" w:hAnsi="Times New Roman" w:cs="Times New Roman"/>
              </w:rPr>
            </w:pPr>
            <w:r w:rsidRPr="00E04AB0">
              <w:rPr>
                <w:rFonts w:ascii="Times New Roman" w:hAnsi="Times New Roman" w:cs="Times New Roman"/>
              </w:rPr>
              <w:t>мониторинг не проводился в связи с отсутствием жалоб и обращений</w:t>
            </w:r>
            <w:r w:rsidRPr="00E04AB0">
              <w:rPr>
                <w:rFonts w:ascii="Times New Roman" w:hAnsi="Times New Roman"/>
              </w:rPr>
              <w:t>, о фактах проявления коррупции со стороны работников учреждения</w:t>
            </w:r>
          </w:p>
        </w:tc>
      </w:tr>
      <w:tr w:rsidR="00EA2EB4" w:rsidRPr="00DE4F7B" w:rsidTr="00E04AB0">
        <w:tc>
          <w:tcPr>
            <w:tcW w:w="0" w:type="auto"/>
          </w:tcPr>
          <w:p w:rsidR="00950C48" w:rsidRPr="00E04AB0" w:rsidRDefault="00950C48" w:rsidP="00E04AB0">
            <w:pPr>
              <w:jc w:val="center"/>
              <w:rPr>
                <w:rFonts w:ascii="Times New Roman" w:hAnsi="Times New Roman"/>
              </w:rPr>
            </w:pPr>
            <w:r w:rsidRPr="00E04AB0">
              <w:rPr>
                <w:rFonts w:ascii="Times New Roman" w:hAnsi="Times New Roman"/>
              </w:rPr>
              <w:t>4.2.</w:t>
            </w: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Мониторинг изменений действующего законодательства Российской Федерации в сфере противодействия коррупции в целях информирования работников учреждения</w:t>
            </w: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в течение 2018-2020 годов в сроки, установленные приказом учреждения</w:t>
            </w:r>
          </w:p>
        </w:tc>
        <w:tc>
          <w:tcPr>
            <w:tcW w:w="0" w:type="auto"/>
          </w:tcPr>
          <w:p w:rsidR="00950C48" w:rsidRPr="00E04AB0" w:rsidRDefault="00950C48" w:rsidP="00E04AB0">
            <w:pPr>
              <w:jc w:val="both"/>
              <w:rPr>
                <w:rFonts w:ascii="Times New Roman" w:hAnsi="Times New Roman"/>
              </w:rPr>
            </w:pPr>
            <w:r w:rsidRPr="00E04AB0">
              <w:rPr>
                <w:rFonts w:ascii="Times New Roman" w:hAnsi="Times New Roman" w:cs="Times New Roman"/>
              </w:rPr>
              <w:t>в течение года проводилось отслеживание  изменений в законодательстве РФ в сфере противодействия коррупции, информация доведена до сведения работников учреждения</w:t>
            </w:r>
          </w:p>
        </w:tc>
      </w:tr>
      <w:tr w:rsidR="00EA2EB4" w:rsidRPr="00DE4F7B" w:rsidTr="00E04AB0">
        <w:tc>
          <w:tcPr>
            <w:tcW w:w="0" w:type="auto"/>
          </w:tcPr>
          <w:p w:rsidR="00950C48" w:rsidRPr="00E04AB0" w:rsidRDefault="00950C48" w:rsidP="00E04AB0">
            <w:pPr>
              <w:jc w:val="center"/>
              <w:rPr>
                <w:rFonts w:ascii="Times New Roman" w:hAnsi="Times New Roman"/>
              </w:rPr>
            </w:pPr>
            <w:r w:rsidRPr="00E04AB0">
              <w:rPr>
                <w:rFonts w:ascii="Times New Roman" w:hAnsi="Times New Roman"/>
              </w:rPr>
              <w:t>4.3.</w:t>
            </w:r>
          </w:p>
        </w:tc>
        <w:tc>
          <w:tcPr>
            <w:tcW w:w="0" w:type="auto"/>
          </w:tcPr>
          <w:p w:rsidR="00950C48" w:rsidRPr="00E04AB0" w:rsidRDefault="00950C48" w:rsidP="00E04AB0">
            <w:pPr>
              <w:jc w:val="center"/>
              <w:rPr>
                <w:rFonts w:ascii="Verdana" w:eastAsia="Times New Roman" w:hAnsi="Verdana" w:cs="Times New Roman"/>
                <w:lang w:eastAsia="ru-RU"/>
              </w:rPr>
            </w:pPr>
            <w:r w:rsidRPr="00E04AB0">
              <w:rPr>
                <w:rFonts w:ascii="Times New Roman" w:hAnsi="Times New Roman"/>
              </w:rPr>
              <w:t>Осуществление закупок товаров работ, услуг в соответствии с требованиями федерального закона от 05.04.2013 № 44-ФЗ «</w:t>
            </w:r>
            <w:r w:rsidRPr="00E04AB0">
              <w:rPr>
                <w:rFonts w:ascii="Times New Roman" w:eastAsia="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p>
          <w:p w:rsidR="00950C48" w:rsidRPr="00E04AB0" w:rsidRDefault="00950C48" w:rsidP="00E04AB0">
            <w:pPr>
              <w:jc w:val="center"/>
              <w:rPr>
                <w:rFonts w:ascii="Times New Roman" w:hAnsi="Times New Roman"/>
              </w:rPr>
            </w:pP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в течение 2018-2020 годов</w:t>
            </w:r>
          </w:p>
        </w:tc>
        <w:tc>
          <w:tcPr>
            <w:tcW w:w="0" w:type="auto"/>
          </w:tcPr>
          <w:p w:rsidR="00950C48" w:rsidRPr="00E04AB0" w:rsidRDefault="00950C48" w:rsidP="00E04AB0">
            <w:pPr>
              <w:jc w:val="both"/>
              <w:rPr>
                <w:rFonts w:ascii="Verdana" w:eastAsia="Times New Roman" w:hAnsi="Verdana" w:cs="Times New Roman"/>
                <w:lang w:eastAsia="ru-RU"/>
              </w:rPr>
            </w:pPr>
            <w:r w:rsidRPr="00E04AB0">
              <w:rPr>
                <w:rFonts w:ascii="Times New Roman" w:hAnsi="Times New Roman"/>
              </w:rPr>
              <w:t>все закупки, осуществленные учреждением в 2019 году, проводились в строгом соответствии с требованиями федерального закона от 05.04.2013 № 44-ФЗ «</w:t>
            </w:r>
            <w:r w:rsidRPr="00E04AB0">
              <w:rPr>
                <w:rFonts w:ascii="Times New Roman" w:eastAsia="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r w:rsidR="00E04AB0">
              <w:rPr>
                <w:rFonts w:ascii="Times New Roman" w:eastAsia="Times New Roman" w:hAnsi="Times New Roman" w:cs="Times New Roman"/>
                <w:lang w:eastAsia="ru-RU"/>
              </w:rPr>
              <w:t xml:space="preserve">. Приемка поставленных товаров, выполненных работ, оказанных услуг проводилась комиссией учреждения, </w:t>
            </w:r>
            <w:r w:rsidR="00E04AB0" w:rsidRPr="00E04AB0">
              <w:rPr>
                <w:rFonts w:ascii="Times New Roman" w:eastAsia="Times New Roman" w:hAnsi="Times New Roman" w:cs="Times New Roman"/>
                <w:lang w:eastAsia="ru-RU"/>
              </w:rPr>
              <w:t>перед заключением контрактов осуществлялась  проверка деловой репутации компаний-контрагентов</w:t>
            </w:r>
            <w:r w:rsidR="00E04AB0">
              <w:rPr>
                <w:rFonts w:ascii="Times New Roman" w:eastAsia="Times New Roman" w:hAnsi="Times New Roman" w:cs="Times New Roman"/>
                <w:lang w:eastAsia="ru-RU"/>
              </w:rPr>
              <w:t>. Нарушений не выявлено.</w:t>
            </w:r>
          </w:p>
        </w:tc>
      </w:tr>
      <w:tr w:rsidR="00EA2EB4" w:rsidRPr="00DE4F7B" w:rsidTr="00E04AB0">
        <w:tc>
          <w:tcPr>
            <w:tcW w:w="0" w:type="auto"/>
          </w:tcPr>
          <w:p w:rsidR="00950C48" w:rsidRPr="00E04AB0" w:rsidRDefault="00950C48" w:rsidP="00E04AB0">
            <w:pPr>
              <w:jc w:val="center"/>
              <w:rPr>
                <w:rFonts w:ascii="Times New Roman" w:hAnsi="Times New Roman"/>
              </w:rPr>
            </w:pPr>
            <w:r w:rsidRPr="00E04AB0">
              <w:rPr>
                <w:rFonts w:ascii="Times New Roman" w:hAnsi="Times New Roman"/>
              </w:rPr>
              <w:t>4.4</w:t>
            </w: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Организация проведения мероприятий к Международному дню борьбы с коррупцией</w:t>
            </w: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ежегодно к 9 декабря</w:t>
            </w:r>
          </w:p>
        </w:tc>
        <w:tc>
          <w:tcPr>
            <w:tcW w:w="0" w:type="auto"/>
          </w:tcPr>
          <w:p w:rsidR="00E04AB0" w:rsidRPr="00E04AB0" w:rsidRDefault="00E04AB0" w:rsidP="00E04AB0">
            <w:pPr>
              <w:widowControl w:val="0"/>
              <w:autoSpaceDE w:val="0"/>
              <w:autoSpaceDN w:val="0"/>
              <w:adjustRightInd w:val="0"/>
              <w:jc w:val="both"/>
              <w:rPr>
                <w:rFonts w:ascii="Times New Roman" w:hAnsi="Times New Roman"/>
                <w:bCs/>
              </w:rPr>
            </w:pPr>
            <w:r>
              <w:rPr>
                <w:rFonts w:ascii="Times New Roman" w:hAnsi="Times New Roman" w:cs="Times New Roman"/>
              </w:rPr>
              <w:t>подготовлена</w:t>
            </w:r>
            <w:r w:rsidR="00950C48" w:rsidRPr="00E04AB0">
              <w:rPr>
                <w:rFonts w:ascii="Times New Roman" w:hAnsi="Times New Roman" w:cs="Times New Roman"/>
              </w:rPr>
              <w:t xml:space="preserve"> </w:t>
            </w:r>
            <w:r>
              <w:rPr>
                <w:rFonts w:ascii="Times New Roman" w:hAnsi="Times New Roman" w:cs="Times New Roman"/>
              </w:rPr>
              <w:t xml:space="preserve">памятка </w:t>
            </w:r>
            <w:r w:rsidRPr="00E04AB0">
              <w:rPr>
                <w:rFonts w:ascii="Times New Roman" w:hAnsi="Times New Roman"/>
                <w:bCs/>
              </w:rPr>
              <w:t xml:space="preserve">об уголовной ответственности </w:t>
            </w:r>
          </w:p>
          <w:p w:rsidR="00E04AB0" w:rsidRPr="00E04AB0" w:rsidRDefault="00E04AB0" w:rsidP="00E04AB0">
            <w:pPr>
              <w:widowControl w:val="0"/>
              <w:autoSpaceDE w:val="0"/>
              <w:autoSpaceDN w:val="0"/>
              <w:adjustRightInd w:val="0"/>
              <w:jc w:val="both"/>
              <w:rPr>
                <w:rFonts w:ascii="Times New Roman" w:hAnsi="Times New Roman"/>
                <w:bCs/>
              </w:rPr>
            </w:pPr>
            <w:r w:rsidRPr="00E04AB0">
              <w:rPr>
                <w:rFonts w:ascii="Times New Roman" w:hAnsi="Times New Roman"/>
                <w:bCs/>
              </w:rPr>
              <w:t xml:space="preserve">за получение и дачу взятки и </w:t>
            </w:r>
            <w:proofErr w:type="gramStart"/>
            <w:r w:rsidRPr="00E04AB0">
              <w:rPr>
                <w:rFonts w:ascii="Times New Roman" w:hAnsi="Times New Roman"/>
                <w:bCs/>
              </w:rPr>
              <w:t>мерах</w:t>
            </w:r>
            <w:proofErr w:type="gramEnd"/>
            <w:r w:rsidRPr="00E04AB0">
              <w:rPr>
                <w:rFonts w:ascii="Times New Roman" w:hAnsi="Times New Roman"/>
                <w:bCs/>
              </w:rPr>
              <w:t xml:space="preserve"> административной ответственности за незаконное вознаграждение от имени юридического лица</w:t>
            </w:r>
          </w:p>
          <w:p w:rsidR="00950C48" w:rsidRPr="00E04AB0" w:rsidRDefault="00950C48" w:rsidP="00E04AB0">
            <w:pPr>
              <w:jc w:val="both"/>
              <w:rPr>
                <w:rFonts w:ascii="Times New Roman" w:hAnsi="Times New Roman"/>
              </w:rPr>
            </w:pPr>
          </w:p>
        </w:tc>
      </w:tr>
      <w:tr w:rsidR="00EA2EB4" w:rsidRPr="00DE4F7B" w:rsidTr="00E04AB0">
        <w:tc>
          <w:tcPr>
            <w:tcW w:w="0" w:type="auto"/>
          </w:tcPr>
          <w:p w:rsidR="00950C48" w:rsidRPr="00E04AB0" w:rsidRDefault="00950C48" w:rsidP="00E04AB0">
            <w:pPr>
              <w:jc w:val="center"/>
              <w:rPr>
                <w:rFonts w:ascii="Times New Roman" w:hAnsi="Times New Roman"/>
              </w:rPr>
            </w:pPr>
            <w:r w:rsidRPr="00E04AB0">
              <w:rPr>
                <w:rFonts w:ascii="Times New Roman" w:hAnsi="Times New Roman"/>
              </w:rPr>
              <w:t>4.5.</w:t>
            </w: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Принятие и размещение на сайте учреждения плана противодействия коррупции в учреждении</w:t>
            </w: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до 20 января, в случае внесения изменений в План - размещение на сайте в течение 5 рабочих дней</w:t>
            </w:r>
          </w:p>
        </w:tc>
        <w:tc>
          <w:tcPr>
            <w:tcW w:w="0" w:type="auto"/>
          </w:tcPr>
          <w:p w:rsidR="00950C48" w:rsidRPr="00E04AB0" w:rsidRDefault="00950C48" w:rsidP="00E04AB0">
            <w:pPr>
              <w:jc w:val="both"/>
              <w:rPr>
                <w:rFonts w:ascii="Times New Roman" w:hAnsi="Times New Roman"/>
              </w:rPr>
            </w:pPr>
            <w:r w:rsidRPr="00E04AB0">
              <w:rPr>
                <w:rFonts w:ascii="Times New Roman" w:hAnsi="Times New Roman"/>
              </w:rPr>
              <w:t>на сайте учреждения размещен План противодействия коррупции в учреждении</w:t>
            </w:r>
            <w:r w:rsidR="00E04AB0">
              <w:rPr>
                <w:rFonts w:ascii="Times New Roman" w:hAnsi="Times New Roman"/>
              </w:rPr>
              <w:t>, а также приказ</w:t>
            </w:r>
            <w:r w:rsidR="00A77500">
              <w:rPr>
                <w:rFonts w:ascii="Times New Roman" w:hAnsi="Times New Roman"/>
              </w:rPr>
              <w:t xml:space="preserve"> от 28 сентября 2018 года № 78-О, которым</w:t>
            </w:r>
            <w:r w:rsidRPr="00E04AB0">
              <w:rPr>
                <w:rFonts w:ascii="Times New Roman" w:hAnsi="Times New Roman"/>
              </w:rPr>
              <w:t xml:space="preserve"> внесены изменения в План противодействия коррупции</w:t>
            </w:r>
          </w:p>
        </w:tc>
      </w:tr>
      <w:tr w:rsidR="00EA2EB4" w:rsidRPr="00DE4F7B" w:rsidTr="00E04AB0">
        <w:tc>
          <w:tcPr>
            <w:tcW w:w="0" w:type="auto"/>
          </w:tcPr>
          <w:p w:rsidR="00950C48" w:rsidRPr="00E04AB0" w:rsidRDefault="00950C48" w:rsidP="00E04AB0">
            <w:pPr>
              <w:jc w:val="center"/>
              <w:rPr>
                <w:rFonts w:ascii="Times New Roman" w:hAnsi="Times New Roman"/>
              </w:rPr>
            </w:pPr>
            <w:r w:rsidRPr="00E04AB0">
              <w:rPr>
                <w:rFonts w:ascii="Times New Roman" w:hAnsi="Times New Roman"/>
              </w:rPr>
              <w:t>4.6.</w:t>
            </w: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Проведение оценки результатов работы, подготовка отчетных материалов о проведенной работе и достигнутых результатах в сфере противодействия коррупции</w:t>
            </w:r>
          </w:p>
        </w:tc>
        <w:tc>
          <w:tcPr>
            <w:tcW w:w="0" w:type="auto"/>
          </w:tcPr>
          <w:p w:rsidR="00950C48" w:rsidRPr="00E04AB0" w:rsidRDefault="00950C48" w:rsidP="00E04AB0">
            <w:pPr>
              <w:jc w:val="center"/>
              <w:rPr>
                <w:rFonts w:ascii="Times New Roman" w:hAnsi="Times New Roman"/>
              </w:rPr>
            </w:pPr>
            <w:r w:rsidRPr="00E04AB0">
              <w:rPr>
                <w:rFonts w:ascii="Times New Roman" w:hAnsi="Times New Roman"/>
              </w:rPr>
              <w:t xml:space="preserve">отчет о результатах мониторинга реализации Плана -  не позднее 15 апреля за 1 квартал, </w:t>
            </w:r>
            <w:r w:rsidR="00B6751B" w:rsidRPr="00E04AB0">
              <w:rPr>
                <w:rFonts w:ascii="Times New Roman" w:hAnsi="Times New Roman"/>
              </w:rPr>
              <w:t xml:space="preserve">не позднее </w:t>
            </w:r>
            <w:r w:rsidRPr="00E04AB0">
              <w:rPr>
                <w:rFonts w:ascii="Times New Roman" w:hAnsi="Times New Roman"/>
              </w:rPr>
              <w:t xml:space="preserve">15 июля за 2 квартал, </w:t>
            </w:r>
            <w:r w:rsidR="00B6751B" w:rsidRPr="00E04AB0">
              <w:rPr>
                <w:rFonts w:ascii="Times New Roman" w:hAnsi="Times New Roman"/>
              </w:rPr>
              <w:t xml:space="preserve">не позднее </w:t>
            </w:r>
            <w:r w:rsidRPr="00E04AB0">
              <w:rPr>
                <w:rFonts w:ascii="Times New Roman" w:hAnsi="Times New Roman"/>
              </w:rPr>
              <w:t>15 октября за 3 квартал;</w:t>
            </w:r>
          </w:p>
          <w:p w:rsidR="00950C48" w:rsidRPr="00E04AB0" w:rsidRDefault="00950C48" w:rsidP="00E04AB0">
            <w:pPr>
              <w:jc w:val="center"/>
              <w:rPr>
                <w:rFonts w:ascii="Times New Roman" w:hAnsi="Times New Roman"/>
              </w:rPr>
            </w:pPr>
            <w:r w:rsidRPr="00E04AB0">
              <w:rPr>
                <w:rFonts w:ascii="Times New Roman" w:hAnsi="Times New Roman"/>
              </w:rPr>
              <w:t>ежегодный отчет – ежегодно к 1 декабря</w:t>
            </w:r>
          </w:p>
          <w:p w:rsidR="00950C48" w:rsidRPr="00E04AB0" w:rsidRDefault="00950C48" w:rsidP="00E04AB0">
            <w:pPr>
              <w:jc w:val="center"/>
              <w:rPr>
                <w:rFonts w:ascii="Times New Roman" w:hAnsi="Times New Roman"/>
              </w:rPr>
            </w:pPr>
          </w:p>
        </w:tc>
        <w:tc>
          <w:tcPr>
            <w:tcW w:w="0" w:type="auto"/>
          </w:tcPr>
          <w:p w:rsidR="00950C48" w:rsidRPr="00E04AB0" w:rsidRDefault="00950C48" w:rsidP="00A77500">
            <w:pPr>
              <w:jc w:val="both"/>
              <w:rPr>
                <w:rFonts w:ascii="Times New Roman" w:hAnsi="Times New Roman"/>
              </w:rPr>
            </w:pPr>
            <w:proofErr w:type="gramStart"/>
            <w:r w:rsidRPr="00E04AB0">
              <w:rPr>
                <w:rFonts w:ascii="Times New Roman" w:hAnsi="Times New Roman"/>
              </w:rPr>
              <w:t>в течение 201</w:t>
            </w:r>
            <w:r w:rsidR="00A77500">
              <w:rPr>
                <w:rFonts w:ascii="Times New Roman" w:hAnsi="Times New Roman"/>
              </w:rPr>
              <w:t>8</w:t>
            </w:r>
            <w:r w:rsidRPr="00E04AB0">
              <w:rPr>
                <w:rFonts w:ascii="Times New Roman" w:hAnsi="Times New Roman"/>
              </w:rPr>
              <w:t xml:space="preserve"> года подготовлены 3 ежеквартальных отчета о результатах мониторинга  реализации Плана противодействия коррупции, а также годовой отчет.</w:t>
            </w:r>
            <w:proofErr w:type="gramEnd"/>
            <w:r w:rsidRPr="00E04AB0">
              <w:rPr>
                <w:rFonts w:ascii="Times New Roman" w:hAnsi="Times New Roman"/>
              </w:rPr>
              <w:t xml:space="preserve"> Результаты проведенных мониторингов позволяют признать проведенную в течение года в учреждении работу по противодействию коррупции </w:t>
            </w:r>
            <w:r w:rsidRPr="00E04AB0">
              <w:rPr>
                <w:rFonts w:ascii="Times New Roman" w:hAnsi="Times New Roman" w:cs="Times New Roman"/>
              </w:rPr>
              <w:t>достаточной и эффективной, позволяющей достичь целей, ради которых она осуществляется</w:t>
            </w:r>
            <w:r w:rsidRPr="00E04AB0">
              <w:rPr>
                <w:rFonts w:ascii="Times New Roman" w:hAnsi="Times New Roman"/>
              </w:rPr>
              <w:t>.</w:t>
            </w:r>
          </w:p>
        </w:tc>
      </w:tr>
    </w:tbl>
    <w:p w:rsidR="00FC5A74" w:rsidRDefault="00FC5A74" w:rsidP="00FC5A74">
      <w:pPr>
        <w:spacing w:after="0" w:line="240" w:lineRule="auto"/>
        <w:rPr>
          <w:rFonts w:ascii="Times New Roman" w:hAnsi="Times New Roman" w:cs="Times New Roman"/>
          <w:sz w:val="24"/>
          <w:szCs w:val="24"/>
        </w:rPr>
      </w:pPr>
    </w:p>
    <w:p w:rsidR="001010EB" w:rsidRDefault="001010EB"/>
    <w:sectPr w:rsidR="001010EB" w:rsidSect="00DD473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838F9"/>
    <w:multiLevelType w:val="hybridMultilevel"/>
    <w:tmpl w:val="D636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C5A74"/>
    <w:rsid w:val="00006223"/>
    <w:rsid w:val="00057EF1"/>
    <w:rsid w:val="00082004"/>
    <w:rsid w:val="00084BEF"/>
    <w:rsid w:val="000D5F81"/>
    <w:rsid w:val="000E5429"/>
    <w:rsid w:val="000E734E"/>
    <w:rsid w:val="001010EB"/>
    <w:rsid w:val="001035BB"/>
    <w:rsid w:val="00117167"/>
    <w:rsid w:val="0016155E"/>
    <w:rsid w:val="00177998"/>
    <w:rsid w:val="001C336F"/>
    <w:rsid w:val="001C58CD"/>
    <w:rsid w:val="001E4F34"/>
    <w:rsid w:val="00223EB2"/>
    <w:rsid w:val="002771B5"/>
    <w:rsid w:val="00286C8A"/>
    <w:rsid w:val="003022DA"/>
    <w:rsid w:val="00326786"/>
    <w:rsid w:val="00341436"/>
    <w:rsid w:val="00366F9D"/>
    <w:rsid w:val="003A3B0A"/>
    <w:rsid w:val="003A4CE9"/>
    <w:rsid w:val="003F02AF"/>
    <w:rsid w:val="00402841"/>
    <w:rsid w:val="00431C24"/>
    <w:rsid w:val="004334A2"/>
    <w:rsid w:val="0044637A"/>
    <w:rsid w:val="00480B2F"/>
    <w:rsid w:val="00492313"/>
    <w:rsid w:val="004F4EC2"/>
    <w:rsid w:val="00522A2A"/>
    <w:rsid w:val="005266C8"/>
    <w:rsid w:val="0056601D"/>
    <w:rsid w:val="0056698C"/>
    <w:rsid w:val="005718F1"/>
    <w:rsid w:val="00580868"/>
    <w:rsid w:val="005A075E"/>
    <w:rsid w:val="00600CD0"/>
    <w:rsid w:val="00604552"/>
    <w:rsid w:val="00613978"/>
    <w:rsid w:val="00623CF4"/>
    <w:rsid w:val="00682687"/>
    <w:rsid w:val="006869B0"/>
    <w:rsid w:val="006B1186"/>
    <w:rsid w:val="006C0733"/>
    <w:rsid w:val="006C6F84"/>
    <w:rsid w:val="006D3F29"/>
    <w:rsid w:val="00715847"/>
    <w:rsid w:val="007753D5"/>
    <w:rsid w:val="007C7CA9"/>
    <w:rsid w:val="0084259C"/>
    <w:rsid w:val="00843649"/>
    <w:rsid w:val="0084606B"/>
    <w:rsid w:val="00847AE6"/>
    <w:rsid w:val="00847D6D"/>
    <w:rsid w:val="00886489"/>
    <w:rsid w:val="008866F6"/>
    <w:rsid w:val="00920261"/>
    <w:rsid w:val="00950C48"/>
    <w:rsid w:val="009607A4"/>
    <w:rsid w:val="0096140D"/>
    <w:rsid w:val="00995BAD"/>
    <w:rsid w:val="009B0270"/>
    <w:rsid w:val="009C7154"/>
    <w:rsid w:val="009F7D7E"/>
    <w:rsid w:val="00A43DAF"/>
    <w:rsid w:val="00A71644"/>
    <w:rsid w:val="00A77500"/>
    <w:rsid w:val="00A93BE5"/>
    <w:rsid w:val="00AB501A"/>
    <w:rsid w:val="00AC0492"/>
    <w:rsid w:val="00B27BF8"/>
    <w:rsid w:val="00B5759F"/>
    <w:rsid w:val="00B6751B"/>
    <w:rsid w:val="00B76F6A"/>
    <w:rsid w:val="00B8206E"/>
    <w:rsid w:val="00BA23DF"/>
    <w:rsid w:val="00BA4582"/>
    <w:rsid w:val="00BC0ACC"/>
    <w:rsid w:val="00BC41AD"/>
    <w:rsid w:val="00BE2609"/>
    <w:rsid w:val="00BF5607"/>
    <w:rsid w:val="00C1342E"/>
    <w:rsid w:val="00C15A10"/>
    <w:rsid w:val="00C15D14"/>
    <w:rsid w:val="00C206D0"/>
    <w:rsid w:val="00C473F4"/>
    <w:rsid w:val="00CA652D"/>
    <w:rsid w:val="00CB03F7"/>
    <w:rsid w:val="00CB5097"/>
    <w:rsid w:val="00CE29D2"/>
    <w:rsid w:val="00D07F58"/>
    <w:rsid w:val="00D30D4F"/>
    <w:rsid w:val="00D40E3A"/>
    <w:rsid w:val="00D93147"/>
    <w:rsid w:val="00DA03E5"/>
    <w:rsid w:val="00DB64D0"/>
    <w:rsid w:val="00DD473D"/>
    <w:rsid w:val="00E04AB0"/>
    <w:rsid w:val="00E3311E"/>
    <w:rsid w:val="00EA2EB4"/>
    <w:rsid w:val="00EA343E"/>
    <w:rsid w:val="00EB251F"/>
    <w:rsid w:val="00EC0A4E"/>
    <w:rsid w:val="00EC377F"/>
    <w:rsid w:val="00F00AF6"/>
    <w:rsid w:val="00F2678E"/>
    <w:rsid w:val="00F66E43"/>
    <w:rsid w:val="00F9588A"/>
    <w:rsid w:val="00FA5950"/>
    <w:rsid w:val="00FB4FCA"/>
    <w:rsid w:val="00FC5A74"/>
    <w:rsid w:val="00FE2111"/>
    <w:rsid w:val="00FF0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637A"/>
    <w:pPr>
      <w:ind w:left="720"/>
      <w:contextualSpacing/>
    </w:pPr>
  </w:style>
</w:styles>
</file>

<file path=word/webSettings.xml><?xml version="1.0" encoding="utf-8"?>
<w:webSettings xmlns:r="http://schemas.openxmlformats.org/officeDocument/2006/relationships" xmlns:w="http://schemas.openxmlformats.org/wordprocessingml/2006/main">
  <w:divs>
    <w:div w:id="1724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B32EC-DA9C-4ECF-A5CB-6C83CB07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VoroninaOV</dc:creator>
  <cp:keywords/>
  <dc:description/>
  <cp:lastModifiedBy>VoroninaOV</cp:lastModifiedBy>
  <cp:revision>91</cp:revision>
  <cp:lastPrinted>2020-09-23T12:42:00Z</cp:lastPrinted>
  <dcterms:created xsi:type="dcterms:W3CDTF">2019-11-11T12:10:00Z</dcterms:created>
  <dcterms:modified xsi:type="dcterms:W3CDTF">2020-09-24T06:09:00Z</dcterms:modified>
</cp:coreProperties>
</file>