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6" w:rsidRDefault="001D173B" w:rsidP="001D173B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ИНСТРУКЦИЯ ПО </w:t>
      </w:r>
      <w:r w:rsidR="003827AF">
        <w:rPr>
          <w:rStyle w:val="fontstyle01"/>
        </w:rPr>
        <w:t>РАБОТЕ ПОЛЬЗОВАТЕЛЯ</w:t>
      </w:r>
    </w:p>
    <w:p w:rsidR="003827AF" w:rsidRDefault="003827AF" w:rsidP="001051C3">
      <w:pPr>
        <w:spacing w:after="0" w:line="240" w:lineRule="auto"/>
        <w:jc w:val="both"/>
        <w:rPr>
          <w:rStyle w:val="fontstyle21"/>
          <w:b/>
          <w:i/>
        </w:rPr>
      </w:pPr>
    </w:p>
    <w:p w:rsidR="001D173B" w:rsidRPr="003827AF" w:rsidRDefault="001D173B" w:rsidP="001051C3">
      <w:pPr>
        <w:spacing w:after="0" w:line="240" w:lineRule="auto"/>
        <w:jc w:val="both"/>
        <w:rPr>
          <w:rStyle w:val="fontstyle21"/>
          <w:i/>
        </w:rPr>
      </w:pPr>
      <w:r w:rsidRPr="003827AF">
        <w:rPr>
          <w:rStyle w:val="fontstyle21"/>
          <w:b/>
          <w:i/>
        </w:rPr>
        <w:t>ВНИМАНИЕ</w:t>
      </w:r>
      <w:r w:rsidR="001051C3" w:rsidRPr="003827AF">
        <w:rPr>
          <w:rStyle w:val="fontstyle21"/>
          <w:b/>
          <w:i/>
        </w:rPr>
        <w:t>:</w:t>
      </w:r>
      <w:r w:rsidRPr="003827AF">
        <w:rPr>
          <w:rStyle w:val="fontstyle21"/>
          <w:b/>
          <w:i/>
        </w:rPr>
        <w:t xml:space="preserve"> </w:t>
      </w:r>
      <w:r w:rsidRPr="003827AF">
        <w:rPr>
          <w:rStyle w:val="fontstyle21"/>
          <w:i/>
        </w:rPr>
        <w:t xml:space="preserve">Для работы в </w:t>
      </w:r>
      <w:r w:rsidRPr="003827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государственной информационной системе «Информационно-аналитическая система Ситуационного центра Губернатора Вологодской области» (далее – ИАС СЦ) </w:t>
      </w:r>
      <w:r w:rsidR="001051C3" w:rsidRPr="003827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на </w:t>
      </w:r>
      <w:r w:rsidR="001051C3" w:rsidRPr="003827AF">
        <w:rPr>
          <w:rFonts w:ascii="TimesNewRomanPSMT" w:eastAsia="Times New Roman" w:hAnsi="TimesNewRomanPSMT" w:cs="Times New Roman"/>
          <w:i/>
          <w:color w:val="000000"/>
          <w:sz w:val="24"/>
          <w:lang w:eastAsia="ru-RU"/>
        </w:rPr>
        <w:t>автоматизированном рабочем месте</w:t>
      </w:r>
      <w:r w:rsidR="008014FE">
        <w:rPr>
          <w:rFonts w:ascii="TimesNewRomanPSMT" w:eastAsia="Times New Roman" w:hAnsi="TimesNewRomanPSMT" w:cs="Times New Roman"/>
          <w:i/>
          <w:color w:val="000000"/>
          <w:sz w:val="24"/>
          <w:lang w:eastAsia="ru-RU"/>
        </w:rPr>
        <w:t xml:space="preserve"> (АРМ)</w:t>
      </w:r>
      <w:r w:rsidR="001051C3" w:rsidRPr="003827AF">
        <w:rPr>
          <w:rFonts w:ascii="TimesNewRomanPSMT" w:eastAsia="Times New Roman" w:hAnsi="TimesNewRomanPSMT" w:cs="Times New Roman"/>
          <w:i/>
          <w:color w:val="000000"/>
          <w:sz w:val="24"/>
          <w:lang w:eastAsia="ru-RU"/>
        </w:rPr>
        <w:t xml:space="preserve"> </w:t>
      </w:r>
      <w:r w:rsidR="003827AF" w:rsidRPr="003827AF">
        <w:rPr>
          <w:rFonts w:ascii="TimesNewRomanPSMT" w:eastAsia="Times New Roman" w:hAnsi="TimesNewRomanPSMT" w:cs="Times New Roman"/>
          <w:i/>
          <w:color w:val="000000"/>
          <w:sz w:val="24"/>
          <w:lang w:eastAsia="ru-RU"/>
        </w:rPr>
        <w:t>должен быть обеспечен</w:t>
      </w:r>
      <w:r w:rsidR="003827AF" w:rsidRPr="003827AF">
        <w:rPr>
          <w:rFonts w:ascii="Times New Roman" w:hAnsi="Times New Roman" w:cs="Times New Roman"/>
          <w:i/>
          <w:sz w:val="24"/>
          <w:szCs w:val="24"/>
        </w:rPr>
        <w:t xml:space="preserve"> доступ к ViPNet-сети № 6793 (либо посредством соответствующего </w:t>
      </w:r>
      <w:proofErr w:type="spellStart"/>
      <w:r w:rsidR="003827AF" w:rsidRPr="003827AF">
        <w:rPr>
          <w:rFonts w:ascii="Times New Roman" w:hAnsi="Times New Roman" w:cs="Times New Roman"/>
          <w:i/>
          <w:sz w:val="24"/>
          <w:szCs w:val="24"/>
        </w:rPr>
        <w:t>ViPNet</w:t>
      </w:r>
      <w:proofErr w:type="spellEnd"/>
      <w:r w:rsidR="003827AF" w:rsidRPr="00382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27AF" w:rsidRPr="003827AF">
        <w:rPr>
          <w:rFonts w:ascii="Times New Roman" w:hAnsi="Times New Roman" w:cs="Times New Roman"/>
          <w:i/>
          <w:sz w:val="24"/>
          <w:szCs w:val="24"/>
        </w:rPr>
        <w:t>Client'а</w:t>
      </w:r>
      <w:proofErr w:type="spellEnd"/>
      <w:r w:rsidR="003827AF" w:rsidRPr="003827AF">
        <w:rPr>
          <w:rFonts w:ascii="Times New Roman" w:hAnsi="Times New Roman" w:cs="Times New Roman"/>
          <w:i/>
          <w:sz w:val="24"/>
          <w:szCs w:val="24"/>
        </w:rPr>
        <w:t xml:space="preserve">, либо посредством организации межсетевого взаимодействия между ViPNet-сетями). </w:t>
      </w:r>
      <w:r w:rsidR="008014FE">
        <w:rPr>
          <w:rFonts w:ascii="Times New Roman" w:hAnsi="Times New Roman" w:cs="Times New Roman"/>
          <w:i/>
          <w:sz w:val="24"/>
          <w:szCs w:val="24"/>
        </w:rPr>
        <w:t xml:space="preserve">На АРМ специалистов ОИГВ </w:t>
      </w:r>
      <w:r w:rsidR="008014FE" w:rsidRPr="003827AF">
        <w:rPr>
          <w:rFonts w:ascii="Times New Roman" w:hAnsi="Times New Roman" w:cs="Times New Roman"/>
          <w:i/>
          <w:sz w:val="24"/>
          <w:szCs w:val="24"/>
        </w:rPr>
        <w:t>доступ к ViPNet-сети</w:t>
      </w:r>
      <w:r w:rsidR="008014FE">
        <w:rPr>
          <w:rFonts w:ascii="Times New Roman" w:hAnsi="Times New Roman" w:cs="Times New Roman"/>
          <w:i/>
          <w:sz w:val="24"/>
          <w:szCs w:val="24"/>
        </w:rPr>
        <w:t xml:space="preserve"> уже настроен. </w:t>
      </w:r>
      <w:r w:rsidR="003827AF" w:rsidRPr="003827AF">
        <w:rPr>
          <w:rFonts w:ascii="Times New Roman" w:hAnsi="Times New Roman" w:cs="Times New Roman"/>
          <w:i/>
          <w:sz w:val="24"/>
          <w:szCs w:val="24"/>
        </w:rPr>
        <w:t xml:space="preserve">При возникновении проблем с подключением можно обращаться в диспетчерскую службу ЦИТ по телефону +7 (8172) 23-00-43. Тема обращения: "Требуется настройка подключения к ИАС СЦ через </w:t>
      </w:r>
      <w:proofErr w:type="spellStart"/>
      <w:r w:rsidR="003827AF" w:rsidRPr="003827AF">
        <w:rPr>
          <w:rFonts w:ascii="Times New Roman" w:hAnsi="Times New Roman" w:cs="Times New Roman"/>
          <w:i/>
          <w:sz w:val="24"/>
          <w:szCs w:val="24"/>
        </w:rPr>
        <w:t>VipNet</w:t>
      </w:r>
      <w:bookmarkStart w:id="0" w:name="_GoBack"/>
      <w:bookmarkEnd w:id="0"/>
      <w:proofErr w:type="spellEnd"/>
      <w:r w:rsidR="003827AF" w:rsidRPr="003827AF">
        <w:rPr>
          <w:rFonts w:ascii="Times New Roman" w:hAnsi="Times New Roman" w:cs="Times New Roman"/>
          <w:i/>
          <w:sz w:val="24"/>
          <w:szCs w:val="24"/>
        </w:rPr>
        <w:t>"</w:t>
      </w:r>
      <w:r w:rsidR="008014F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27AF" w:rsidRDefault="003827AF" w:rsidP="003827AF">
      <w:pPr>
        <w:spacing w:after="0" w:line="240" w:lineRule="auto"/>
        <w:jc w:val="both"/>
        <w:rPr>
          <w:rStyle w:val="fontstyle21"/>
        </w:rPr>
      </w:pPr>
    </w:p>
    <w:p w:rsidR="003827AF" w:rsidRPr="00660BBA" w:rsidRDefault="003827AF" w:rsidP="003827AF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BBA">
        <w:rPr>
          <w:rFonts w:ascii="Times New Roman" w:hAnsi="Times New Roman" w:cs="Times New Roman"/>
          <w:sz w:val="24"/>
          <w:szCs w:val="24"/>
        </w:rPr>
        <w:t xml:space="preserve">Войти в </w:t>
      </w:r>
      <w:proofErr w:type="spellStart"/>
      <w:r w:rsidRPr="00660BBA"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 w:rsidRPr="00660BBA">
        <w:rPr>
          <w:rFonts w:ascii="Times New Roman" w:hAnsi="Times New Roman" w:cs="Times New Roman"/>
          <w:sz w:val="24"/>
          <w:szCs w:val="24"/>
        </w:rPr>
        <w:t xml:space="preserve"> (рекомендуется </w:t>
      </w:r>
      <w:proofErr w:type="spellStart"/>
      <w:r w:rsidRPr="00660BBA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660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BBA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660BBA">
        <w:rPr>
          <w:rFonts w:ascii="Times New Roman" w:hAnsi="Times New Roman" w:cs="Times New Roman"/>
          <w:sz w:val="24"/>
          <w:szCs w:val="24"/>
        </w:rPr>
        <w:t xml:space="preserve">) и ввести в адресную строку ссылку на ИАС СЦ </w:t>
      </w:r>
      <w:hyperlink r:id="rId8" w:history="1">
        <w:r w:rsidRPr="00354464">
          <w:rPr>
            <w:rFonts w:ascii="Times New Roman" w:hAnsi="Times New Roman" w:cs="Times New Roman"/>
            <w:sz w:val="24"/>
            <w:szCs w:val="24"/>
            <w:u w:val="single"/>
          </w:rPr>
          <w:t>https://iassc.gov35.ru</w:t>
        </w:r>
      </w:hyperlink>
      <w:r w:rsidRPr="00660BBA">
        <w:rPr>
          <w:rFonts w:ascii="Times New Roman" w:hAnsi="Times New Roman" w:cs="Times New Roman"/>
          <w:sz w:val="24"/>
          <w:szCs w:val="24"/>
        </w:rPr>
        <w:t>.</w:t>
      </w:r>
    </w:p>
    <w:p w:rsidR="003827AF" w:rsidRPr="00660BBA" w:rsidRDefault="003827AF" w:rsidP="003827AF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0BBA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0BBA">
        <w:rPr>
          <w:rFonts w:ascii="Times New Roman" w:hAnsi="Times New Roman" w:cs="Times New Roman"/>
          <w:sz w:val="24"/>
          <w:szCs w:val="24"/>
        </w:rPr>
        <w:t xml:space="preserve">а странице входа в ИАС СЦ в соответствующие поля свои логин и пароль, нажать кнопку «Войти». </w:t>
      </w:r>
    </w:p>
    <w:p w:rsidR="003827AF" w:rsidRDefault="003827AF" w:rsidP="003827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BBA">
        <w:rPr>
          <w:noProof/>
          <w:lang w:eastAsia="ru-RU"/>
        </w:rPr>
        <w:drawing>
          <wp:inline distT="0" distB="0" distL="0" distR="0">
            <wp:extent cx="3659801" cy="1690480"/>
            <wp:effectExtent l="19050" t="19050" r="16849" b="2402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05" cy="16981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00" w:rsidRDefault="00454500" w:rsidP="00454500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F84">
        <w:rPr>
          <w:rFonts w:ascii="Times New Roman" w:hAnsi="Times New Roman" w:cs="Times New Roman"/>
          <w:sz w:val="24"/>
          <w:szCs w:val="24"/>
        </w:rPr>
        <w:t xml:space="preserve">Перед вами откроется личный кабинет пользователя. </w:t>
      </w:r>
    </w:p>
    <w:p w:rsidR="00692CC1" w:rsidRDefault="00692CC1" w:rsidP="00692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743" cy="1825652"/>
            <wp:effectExtent l="19050" t="19050" r="28157" b="22198"/>
            <wp:docPr id="3" name="Рисунок 2" descr="ЛК_новый_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К_новый_полный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508" cy="18299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27" w:rsidRDefault="004079F5" w:rsidP="00952B3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Поле личного кабинета разделено на 4 части: в левой части находятся элементы системы, которые можно просматривать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Дашборды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Отчеты, в правой –</w:t>
      </w:r>
      <w:r w:rsidR="00454D3F">
        <w:rPr>
          <w:rFonts w:ascii="Times New Roman" w:hAnsi="Times New Roman" w:cs="Times New Roman"/>
          <w:sz w:val="24"/>
          <w:szCs w:val="24"/>
        </w:rPr>
        <w:t xml:space="preserve"> </w:t>
      </w:r>
      <w:r w:rsidR="00336E27">
        <w:rPr>
          <w:rFonts w:ascii="Times New Roman" w:hAnsi="Times New Roman" w:cs="Times New Roman"/>
          <w:sz w:val="24"/>
          <w:szCs w:val="24"/>
        </w:rPr>
        <w:t>элементы системы</w:t>
      </w:r>
      <w:r w:rsidR="00454D3F">
        <w:rPr>
          <w:rFonts w:ascii="Times New Roman" w:hAnsi="Times New Roman" w:cs="Times New Roman"/>
          <w:sz w:val="24"/>
          <w:szCs w:val="24"/>
        </w:rPr>
        <w:t>, в которые вводятся данные</w:t>
      </w:r>
      <w:r w:rsidR="00336E27">
        <w:rPr>
          <w:rFonts w:ascii="Times New Roman" w:hAnsi="Times New Roman" w:cs="Times New Roman"/>
          <w:sz w:val="24"/>
          <w:szCs w:val="24"/>
        </w:rPr>
        <w:t xml:space="preserve"> – Формы и Реестры</w:t>
      </w:r>
      <w:r w:rsidR="00952B32">
        <w:rPr>
          <w:rFonts w:ascii="Times New Roman" w:hAnsi="Times New Roman" w:cs="Times New Roman"/>
          <w:sz w:val="24"/>
          <w:szCs w:val="24"/>
        </w:rPr>
        <w:t xml:space="preserve"> (пока для вас не доступны)</w:t>
      </w:r>
      <w:r w:rsidR="00454D3F">
        <w:rPr>
          <w:rFonts w:ascii="Times New Roman" w:hAnsi="Times New Roman" w:cs="Times New Roman"/>
          <w:sz w:val="24"/>
          <w:szCs w:val="24"/>
        </w:rPr>
        <w:t>.</w:t>
      </w:r>
      <w:r w:rsidR="00336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2B32" w:rsidRDefault="00336E27" w:rsidP="00952B3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настроить л</w:t>
      </w:r>
      <w:r w:rsidR="00952B32">
        <w:rPr>
          <w:rFonts w:ascii="Times New Roman" w:hAnsi="Times New Roman" w:cs="Times New Roman"/>
          <w:sz w:val="24"/>
          <w:szCs w:val="24"/>
        </w:rPr>
        <w:t xml:space="preserve">ичный кабинет под себя, чтобы отражались нужные вам </w:t>
      </w:r>
      <w:proofErr w:type="spellStart"/>
      <w:r w:rsidR="00952B32">
        <w:rPr>
          <w:rFonts w:ascii="Times New Roman" w:hAnsi="Times New Roman" w:cs="Times New Roman"/>
          <w:sz w:val="24"/>
          <w:szCs w:val="24"/>
        </w:rPr>
        <w:t>дашборды</w:t>
      </w:r>
      <w:proofErr w:type="spellEnd"/>
      <w:r w:rsidR="00952B32">
        <w:rPr>
          <w:rFonts w:ascii="Times New Roman" w:hAnsi="Times New Roman" w:cs="Times New Roman"/>
          <w:sz w:val="24"/>
          <w:szCs w:val="24"/>
        </w:rPr>
        <w:t xml:space="preserve"> и отчеты. Для этого нажмите кнопку «Добавить». У вас откроется перечень модулей и </w:t>
      </w:r>
      <w:proofErr w:type="spellStart"/>
      <w:r w:rsidR="00952B32">
        <w:rPr>
          <w:rFonts w:ascii="Times New Roman" w:hAnsi="Times New Roman" w:cs="Times New Roman"/>
          <w:sz w:val="24"/>
          <w:szCs w:val="24"/>
        </w:rPr>
        <w:t>дашбордов</w:t>
      </w:r>
      <w:proofErr w:type="spellEnd"/>
      <w:r w:rsidR="00952B32">
        <w:rPr>
          <w:rFonts w:ascii="Times New Roman" w:hAnsi="Times New Roman" w:cs="Times New Roman"/>
          <w:sz w:val="24"/>
          <w:szCs w:val="24"/>
        </w:rPr>
        <w:t xml:space="preserve"> в них, к которым у вас есть доступ. </w:t>
      </w:r>
      <w:r w:rsidR="00692CC1">
        <w:rPr>
          <w:rFonts w:ascii="Times New Roman" w:hAnsi="Times New Roman" w:cs="Times New Roman"/>
          <w:sz w:val="24"/>
          <w:szCs w:val="24"/>
        </w:rPr>
        <w:t xml:space="preserve">Так же на перечень модулей можно перейти по ссылке «Полный список». </w:t>
      </w:r>
      <w:r w:rsidR="00952B32">
        <w:rPr>
          <w:rFonts w:ascii="Times New Roman" w:hAnsi="Times New Roman" w:cs="Times New Roman"/>
          <w:sz w:val="24"/>
          <w:szCs w:val="24"/>
        </w:rPr>
        <w:t>Если доступа нет, будет пустое окно.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26"/>
      </w:tblGrid>
      <w:tr w:rsidR="00952B32" w:rsidTr="00952B32">
        <w:tc>
          <w:tcPr>
            <w:tcW w:w="5211" w:type="dxa"/>
          </w:tcPr>
          <w:p w:rsidR="00952B32" w:rsidRDefault="00952B32" w:rsidP="0095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8171" cy="1534602"/>
                  <wp:effectExtent l="19050" t="19050" r="14129" b="27498"/>
                  <wp:docPr id="18" name="Рисунок 15" descr="ЛК_дашбор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_дашборды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621" cy="15357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952B32" w:rsidRDefault="00952B32" w:rsidP="0095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7294" cy="1525923"/>
                  <wp:effectExtent l="19050" t="19050" r="14056" b="17127"/>
                  <wp:docPr id="19" name="Рисунок 16" descr="ЛК_дашборды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_дашборды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164" cy="15263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9F" w:rsidRDefault="003E769F" w:rsidP="001D79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3E" w:rsidRDefault="005A153E" w:rsidP="001D79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935" w:rsidRDefault="00952B32" w:rsidP="001D79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Нажмите на 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дашборда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открывшемся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дашборде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правом верхнем углу нажмите звездочку</w:t>
      </w:r>
      <w:r w:rsidR="001D7935">
        <w:rPr>
          <w:rFonts w:ascii="Times New Roman" w:hAnsi="Times New Roman" w:cs="Times New Roman"/>
          <w:sz w:val="24"/>
          <w:szCs w:val="24"/>
        </w:rPr>
        <w:t>.</w:t>
      </w:r>
      <w:r w:rsidR="001D7935" w:rsidRPr="001D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0C7" w:rsidRDefault="00A0610F" w:rsidP="00A06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1044" cy="2008972"/>
            <wp:effectExtent l="19050" t="19050" r="18056" b="10328"/>
            <wp:docPr id="21" name="Рисунок 20" descr="Паводки_избра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одки_избранное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150" cy="2009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610F" w:rsidRDefault="00A0610F" w:rsidP="00A0610F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в личный кабинет.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Дашборд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появился в избранном.</w:t>
      </w:r>
    </w:p>
    <w:p w:rsidR="00A0610F" w:rsidRDefault="00A0610F" w:rsidP="00A06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4825" cy="2172528"/>
            <wp:effectExtent l="19050" t="19050" r="21425" b="18222"/>
            <wp:docPr id="22" name="Рисунок 21" descr="Паводки_ЛК_избранное на дашборд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одки_ЛК_избранное на дашборде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842" cy="21735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7935" w:rsidRDefault="00454500" w:rsidP="001D7935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7935">
        <w:rPr>
          <w:rFonts w:ascii="Times New Roman" w:hAnsi="Times New Roman" w:cs="Times New Roman"/>
          <w:sz w:val="24"/>
          <w:szCs w:val="24"/>
        </w:rPr>
        <w:t>В левой части личного кабинета находится боковое меню.</w:t>
      </w:r>
    </w:p>
    <w:p w:rsidR="006B6EFF" w:rsidRPr="001D7935" w:rsidRDefault="006B6EFF" w:rsidP="001D7935">
      <w:pPr>
        <w:pStyle w:val="a7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9602" cy="2082507"/>
            <wp:effectExtent l="19050" t="19050" r="16648" b="12993"/>
            <wp:docPr id="15" name="Рисунок 14" descr="Паводки_ЛК_меню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одки_ЛК_меню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403" cy="20863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79F5" w:rsidRDefault="006B6EFF" w:rsidP="004079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отражены названия модулей, которые вам доступны, а также </w:t>
      </w:r>
      <w:r w:rsidR="004079F5">
        <w:rPr>
          <w:rFonts w:ascii="Times New Roman" w:hAnsi="Times New Roman" w:cs="Times New Roman"/>
          <w:sz w:val="24"/>
          <w:szCs w:val="24"/>
        </w:rPr>
        <w:t>кнопки элементов ИАС СЦ – «</w:t>
      </w:r>
      <w:proofErr w:type="spellStart"/>
      <w:r w:rsidR="004079F5">
        <w:rPr>
          <w:rFonts w:ascii="Times New Roman" w:hAnsi="Times New Roman" w:cs="Times New Roman"/>
          <w:sz w:val="24"/>
          <w:szCs w:val="24"/>
        </w:rPr>
        <w:t>Дашборды</w:t>
      </w:r>
      <w:proofErr w:type="spellEnd"/>
      <w:r w:rsidR="004079F5">
        <w:rPr>
          <w:rFonts w:ascii="Times New Roman" w:hAnsi="Times New Roman" w:cs="Times New Roman"/>
          <w:sz w:val="24"/>
          <w:szCs w:val="24"/>
        </w:rPr>
        <w:t xml:space="preserve">», «Формы», «Отчеты», «Реестры». Ниже находится кнопка «Выйти». </w:t>
      </w:r>
    </w:p>
    <w:p w:rsidR="006B6EFF" w:rsidRDefault="004079F5" w:rsidP="004079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кнопки элементов системы справа от меню открывается перечень модулей и соответствующих элементов в них, к которым у вас есть доступ. Если доступа нет, справа будет пустое окно.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079F5" w:rsidTr="004079F5">
        <w:tc>
          <w:tcPr>
            <w:tcW w:w="5211" w:type="dxa"/>
          </w:tcPr>
          <w:p w:rsidR="004079F5" w:rsidRDefault="004079F5" w:rsidP="0040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9088" cy="1500927"/>
                  <wp:effectExtent l="19050" t="19050" r="26062" b="23073"/>
                  <wp:docPr id="16" name="Рисунок 15" descr="ЛК_дашбор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_дашборды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139" cy="15024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4079F5" w:rsidRDefault="004079F5" w:rsidP="0040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4646" cy="1486105"/>
                  <wp:effectExtent l="19050" t="19050" r="20504" b="18845"/>
                  <wp:docPr id="17" name="Рисунок 16" descr="ЛК_дашборды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_дашборды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626" cy="14894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36C" w:rsidRPr="003E769F" w:rsidRDefault="00E7736C" w:rsidP="003E769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E7736C" w:rsidRPr="003E769F" w:rsidSect="003E769F">
      <w:headerReference w:type="default" r:id="rId16"/>
      <w:pgSz w:w="11906" w:h="16838"/>
      <w:pgMar w:top="851" w:right="707" w:bottom="567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9F" w:rsidRDefault="003E769F" w:rsidP="003E769F">
      <w:pPr>
        <w:spacing w:after="0" w:line="240" w:lineRule="auto"/>
      </w:pPr>
      <w:r>
        <w:separator/>
      </w:r>
    </w:p>
  </w:endnote>
  <w:endnote w:type="continuationSeparator" w:id="0">
    <w:p w:rsidR="003E769F" w:rsidRDefault="003E769F" w:rsidP="003E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9F" w:rsidRDefault="003E769F" w:rsidP="003E769F">
      <w:pPr>
        <w:spacing w:after="0" w:line="240" w:lineRule="auto"/>
      </w:pPr>
      <w:r>
        <w:separator/>
      </w:r>
    </w:p>
  </w:footnote>
  <w:footnote w:type="continuationSeparator" w:id="0">
    <w:p w:rsidR="003E769F" w:rsidRDefault="003E769F" w:rsidP="003E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9F" w:rsidRPr="0005002F" w:rsidRDefault="003E769F" w:rsidP="003E769F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05002F">
      <w:rPr>
        <w:rFonts w:ascii="Times New Roman" w:hAnsi="Times New Roman" w:cs="Times New Roman"/>
        <w:sz w:val="16"/>
        <w:szCs w:val="16"/>
      </w:rPr>
      <w:t xml:space="preserve">Государственная информационная система «Информационно-аналитическая система Ситуационного центра Губернатора Вологодской области» </w:t>
    </w:r>
    <w:hyperlink r:id="rId1" w:history="1"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https</w:t>
      </w:r>
      <w:r w:rsidRPr="00EB30E8">
        <w:rPr>
          <w:rStyle w:val="a3"/>
          <w:rFonts w:ascii="Times New Roman" w:hAnsi="Times New Roman" w:cs="Times New Roman"/>
          <w:sz w:val="16"/>
          <w:szCs w:val="16"/>
        </w:rPr>
        <w:t>://</w:t>
      </w:r>
      <w:proofErr w:type="spellStart"/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iassc</w:t>
      </w:r>
      <w:proofErr w:type="spellEnd"/>
      <w:r w:rsidRPr="00EB30E8">
        <w:rPr>
          <w:rStyle w:val="a3"/>
          <w:rFonts w:ascii="Times New Roman" w:hAnsi="Times New Roman" w:cs="Times New Roman"/>
          <w:sz w:val="16"/>
          <w:szCs w:val="16"/>
        </w:rPr>
        <w:t>.</w:t>
      </w:r>
      <w:proofErr w:type="spellStart"/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EB30E8">
        <w:rPr>
          <w:rStyle w:val="a3"/>
          <w:rFonts w:ascii="Times New Roman" w:hAnsi="Times New Roman" w:cs="Times New Roman"/>
          <w:sz w:val="16"/>
          <w:szCs w:val="16"/>
        </w:rPr>
        <w:t>35.</w:t>
      </w:r>
      <w:proofErr w:type="spellStart"/>
      <w:r w:rsidRPr="00EB30E8">
        <w:rPr>
          <w:rStyle w:val="a3"/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hyperlink>
  </w:p>
  <w:p w:rsidR="003E769F" w:rsidRDefault="003E769F">
    <w:pPr>
      <w:pStyle w:val="a9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05pt;margin-top:3.8pt;width:514.0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277"/>
    <w:multiLevelType w:val="hybridMultilevel"/>
    <w:tmpl w:val="DD7C7B8E"/>
    <w:lvl w:ilvl="0" w:tplc="9C307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984"/>
    <w:multiLevelType w:val="hybridMultilevel"/>
    <w:tmpl w:val="2454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7C0"/>
    <w:multiLevelType w:val="hybridMultilevel"/>
    <w:tmpl w:val="2454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0FC1"/>
    <w:multiLevelType w:val="hybridMultilevel"/>
    <w:tmpl w:val="2454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173B"/>
    <w:rsid w:val="0000715C"/>
    <w:rsid w:val="0004786B"/>
    <w:rsid w:val="00073E3C"/>
    <w:rsid w:val="001051C3"/>
    <w:rsid w:val="001D173B"/>
    <w:rsid w:val="001D2A03"/>
    <w:rsid w:val="001D7935"/>
    <w:rsid w:val="00336E27"/>
    <w:rsid w:val="003827AF"/>
    <w:rsid w:val="003A79B3"/>
    <w:rsid w:val="003E769F"/>
    <w:rsid w:val="004079F5"/>
    <w:rsid w:val="00454500"/>
    <w:rsid w:val="00454D3F"/>
    <w:rsid w:val="004E6468"/>
    <w:rsid w:val="00586CF9"/>
    <w:rsid w:val="005A153E"/>
    <w:rsid w:val="005F7C85"/>
    <w:rsid w:val="00692CC1"/>
    <w:rsid w:val="006B52AB"/>
    <w:rsid w:val="006B6EFF"/>
    <w:rsid w:val="00772B66"/>
    <w:rsid w:val="008014FE"/>
    <w:rsid w:val="00952B32"/>
    <w:rsid w:val="00976158"/>
    <w:rsid w:val="009F1A1C"/>
    <w:rsid w:val="00A0610F"/>
    <w:rsid w:val="00A140C7"/>
    <w:rsid w:val="00B026FE"/>
    <w:rsid w:val="00B34EE3"/>
    <w:rsid w:val="00C94948"/>
    <w:rsid w:val="00D67C86"/>
    <w:rsid w:val="00DC6504"/>
    <w:rsid w:val="00E7736C"/>
    <w:rsid w:val="00E94595"/>
    <w:rsid w:val="00F13BD4"/>
    <w:rsid w:val="00FF1C02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17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D17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51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51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1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7AF"/>
    <w:pPr>
      <w:ind w:left="720"/>
      <w:contextualSpacing/>
    </w:pPr>
  </w:style>
  <w:style w:type="table" w:styleId="a8">
    <w:name w:val="Table Grid"/>
    <w:basedOn w:val="a1"/>
    <w:uiPriority w:val="59"/>
    <w:rsid w:val="0040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769F"/>
  </w:style>
  <w:style w:type="paragraph" w:styleId="ab">
    <w:name w:val="footer"/>
    <w:basedOn w:val="a"/>
    <w:link w:val="ac"/>
    <w:uiPriority w:val="99"/>
    <w:semiHidden/>
    <w:unhideWhenUsed/>
    <w:rsid w:val="003E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sc.gov35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assc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7F95-D0DA-4D8A-A8DD-4454F61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GrudininaOA</dc:creator>
  <cp:lastModifiedBy>Kuvshinovaty</cp:lastModifiedBy>
  <cp:revision>12</cp:revision>
  <cp:lastPrinted>2021-04-14T12:35:00Z</cp:lastPrinted>
  <dcterms:created xsi:type="dcterms:W3CDTF">2021-04-07T11:03:00Z</dcterms:created>
  <dcterms:modified xsi:type="dcterms:W3CDTF">2021-04-14T13:56:00Z</dcterms:modified>
</cp:coreProperties>
</file>